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7E" w:rsidRPr="004D2C7E" w:rsidRDefault="00D84BDE" w:rsidP="004D2C7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0"/>
      <w:bookmarkStart w:id="1" w:name="bookmark1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</w:t>
      </w:r>
      <w:r w:rsidR="004D2C7E"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ПРИЮТНЕНСКО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r w:rsidR="004D2C7E"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r w:rsidR="004D2C7E"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r w:rsidR="004D2C7E"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4D2C7E"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РЕСПУБЛИКИ КАЛМЫКИЯ</w:t>
      </w:r>
    </w:p>
    <w:p w:rsidR="004D2C7E" w:rsidRPr="004D2C7E" w:rsidRDefault="004D2C7E" w:rsidP="004D2C7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D2C7E" w:rsidRPr="004D2C7E" w:rsidRDefault="004D2C7E" w:rsidP="004D2C7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</w:p>
    <w:p w:rsidR="004D2C7E" w:rsidRPr="004D2C7E" w:rsidRDefault="004D2C7E" w:rsidP="00EA0020">
      <w:pPr>
        <w:widowControl/>
        <w:tabs>
          <w:tab w:val="left" w:pos="751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D2C7E" w:rsidRPr="004D2C7E" w:rsidRDefault="004D2C7E" w:rsidP="004D2C7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D2C7E" w:rsidRPr="004D2C7E" w:rsidRDefault="004D2C7E" w:rsidP="004D2C7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9E13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D63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</w:t>
      </w:r>
      <w:proofErr w:type="gramEnd"/>
      <w:r w:rsidR="009E13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 w:rsidR="009E13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D63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июня</w:t>
      </w:r>
      <w:r w:rsidR="009E13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639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8639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8639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 w:rsidR="009E13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D63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149</w:t>
      </w:r>
      <w:proofErr w:type="gramEnd"/>
      <w:r w:rsidR="009E13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8639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с.</w:t>
      </w:r>
      <w:r w:rsidR="009631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Приютное</w:t>
      </w:r>
    </w:p>
    <w:p w:rsidR="004D2C7E" w:rsidRPr="004D2C7E" w:rsidRDefault="004D2C7E" w:rsidP="004D2C7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D2C7E" w:rsidRPr="004D2C7E" w:rsidRDefault="004D2C7E" w:rsidP="004D2C7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D2C7E" w:rsidRPr="00CE6406" w:rsidRDefault="00631FF2" w:rsidP="00455A4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E640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ОБ УТВЕРЖДЕНИИ ПОРЯДКА ПРЕДОСТАВЛЕНИЯ БЕСПЛАТНОГО ДВУХРАЗОВОГО ПИТАНИЯ ОБУЧАЮЩИМСЯ С ОГРАНИЧЕННЫМИ ВОЗМОЖНОСТЯМИ ЗДОРОВЬЯ В МУНИЦИПАЛЬНЫХ ОБЩЕОБРАЗОВАТЕЛЬНЫХ УЧРЕЖДЕНИЯХ </w:t>
      </w:r>
      <w:r w:rsidR="00455A4C" w:rsidRPr="00CE640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ПРИЮТНЕНСКОГО РАЙОННОГО МУНИЦИПАЛЬНОГО ОБРАЗОВАНИЯ РЕСПУБЛИКИ КАЛМЫКИЯ</w:t>
      </w:r>
    </w:p>
    <w:p w:rsidR="004D2C7E" w:rsidRPr="004D2C7E" w:rsidRDefault="004D2C7E" w:rsidP="004D2C7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D2C7E" w:rsidRPr="00627581" w:rsidRDefault="004D2C7E" w:rsidP="00627581">
      <w:pPr>
        <w:widowControl/>
        <w:autoSpaceDE w:val="0"/>
        <w:autoSpaceDN w:val="0"/>
        <w:adjustRightInd w:val="0"/>
        <w:jc w:val="both"/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</w:pP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627581" w:rsidRPr="00627581"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частью 4 статьи 37 и частью 7 статьи 79 Федерального закона № 273-ФЗ «Об образовании в Российской Федерации» от 29.12.12г., </w:t>
      </w:r>
      <w:r w:rsidR="00627581"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  <w:t>постановлением</w:t>
      </w:r>
      <w:r w:rsidR="00627581" w:rsidRPr="00627581"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  <w:t xml:space="preserve"> Главного государственного санитарного врача Российской Федерации от 23 июля 2008 года № 45 «Об утверждении СанПи</w:t>
      </w:r>
      <w:r w:rsidR="00627581"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  <w:t>Н</w:t>
      </w:r>
      <w:r w:rsidR="00627581" w:rsidRPr="00627581"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  <w:t xml:space="preserve"> 2.4.5.2409-08»</w:t>
      </w:r>
      <w:r w:rsidR="00627581"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  <w:t>, в целях социальной поддержки обучающихся с ограниченными возможностями здоровья общеобразовательных учреждений Приютненского района</w:t>
      </w:r>
    </w:p>
    <w:p w:rsidR="004D2C7E" w:rsidRDefault="004D2C7E" w:rsidP="004D2C7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D2C7E" w:rsidRDefault="004D2C7E" w:rsidP="004D2C7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ПОСТАНОВЛЯЮ:</w:t>
      </w:r>
    </w:p>
    <w:p w:rsidR="007F25D5" w:rsidRPr="004D2C7E" w:rsidRDefault="007F25D5" w:rsidP="004D2C7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D2C7E" w:rsidRDefault="004D2C7E" w:rsidP="004D2C7E">
      <w:pPr>
        <w:pStyle w:val="ac"/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</w:t>
      </w:r>
      <w:r w:rsidR="00BD08F6" w:rsidRPr="00393B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прилагаемый</w:t>
      </w:r>
      <w:r w:rsidR="00BD08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93B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орядок обеспечения бесплатным двухразовым питанием обучающихся с ограниченными возможностями здоровья в муниципальных общеобразовательных учреждениях Приютненского районного муниципального образования</w:t>
      </w:r>
      <w:r w:rsidR="00455A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Республики Калмыкия</w:t>
      </w: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04E2A" w:rsidRPr="004D2C7E" w:rsidRDefault="00B04E2A" w:rsidP="00B04E2A">
      <w:pPr>
        <w:pStyle w:val="ac"/>
        <w:widowControl/>
        <w:ind w:left="78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D2C7E" w:rsidRDefault="004D2C7E" w:rsidP="00455A4C">
      <w:pPr>
        <w:pStyle w:val="ac"/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55A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МКУ «Приютненский отдел образования»</w:t>
      </w:r>
      <w:r w:rsidR="00455A4C" w:rsidRPr="00455A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 w:rsidR="004360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Санджиева С.Н.</w:t>
      </w:r>
      <w:r w:rsidR="00455A4C" w:rsidRPr="00455A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обеспечить </w:t>
      </w:r>
      <w:r w:rsidR="00686C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контроль </w:t>
      </w:r>
      <w:r w:rsidR="00455A4C" w:rsidRPr="00455A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</w:t>
      </w:r>
      <w:r w:rsidR="00686C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455A4C" w:rsidRPr="00455A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бесплатного двухразового питания обучающимся с ограниченными возможностями здоровья в муниципальных общеобразовательных учреждениях </w:t>
      </w:r>
      <w:r w:rsidR="00455A4C"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Приютненского районного муниципального образования</w:t>
      </w:r>
      <w:r w:rsidR="00455A4C" w:rsidRPr="00455A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соотв</w:t>
      </w:r>
      <w:r w:rsidR="00B04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етствии с утвержденным Порядком.</w:t>
      </w:r>
    </w:p>
    <w:p w:rsidR="00B04E2A" w:rsidRPr="00B04E2A" w:rsidRDefault="00B04E2A" w:rsidP="00B04E2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6255" w:rsidRDefault="00896255" w:rsidP="00896255">
      <w:pPr>
        <w:pStyle w:val="ac"/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постановление подлежит размещению на официальном сайте администрации </w:t>
      </w: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Приютненского районного муниципального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Республики Калмыкия</w:t>
      </w:r>
    </w:p>
    <w:p w:rsidR="00B04E2A" w:rsidRPr="00B04E2A" w:rsidRDefault="00B04E2A" w:rsidP="00B04E2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D2C7E" w:rsidRPr="004D2C7E" w:rsidRDefault="004D2C7E" w:rsidP="004D2C7E">
      <w:pPr>
        <w:widowControl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D2C7E" w:rsidRPr="004D2C7E" w:rsidRDefault="004D2C7E" w:rsidP="00B04E2A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</w:t>
      </w:r>
      <w:r w:rsidR="00D84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D2C7E" w:rsidRPr="004D2C7E" w:rsidRDefault="004D2C7E" w:rsidP="00B04E2A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Приютненского районного </w:t>
      </w:r>
    </w:p>
    <w:p w:rsidR="004D2C7E" w:rsidRPr="004D2C7E" w:rsidRDefault="004D2C7E" w:rsidP="00B04E2A">
      <w:pPr>
        <w:widowControl/>
        <w:ind w:firstLine="42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 РК</w:t>
      </w:r>
      <w:r w:rsidR="00D84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proofErr w:type="spellStart"/>
      <w:r w:rsidR="00D84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ахлачи</w:t>
      </w:r>
      <w:proofErr w:type="spellEnd"/>
      <w:r w:rsidR="00D84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D84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D84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Б.Э. </w:t>
      </w:r>
      <w:proofErr w:type="spellStart"/>
      <w:r w:rsidR="00D84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Путеев</w:t>
      </w:r>
      <w:proofErr w:type="spellEnd"/>
    </w:p>
    <w:p w:rsidR="004D2C7E" w:rsidRPr="004D2C7E" w:rsidRDefault="004D2C7E" w:rsidP="004D2C7E">
      <w:pPr>
        <w:widowControl/>
        <w:ind w:left="57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D2C7E" w:rsidRPr="004D2C7E" w:rsidRDefault="004D2C7E" w:rsidP="004D2C7E">
      <w:pPr>
        <w:widowControl/>
        <w:ind w:left="57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D2C7E" w:rsidRPr="004D2C7E" w:rsidRDefault="004D2C7E" w:rsidP="004D2C7E">
      <w:pPr>
        <w:widowControl/>
        <w:ind w:left="576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B1CBE" w:rsidRDefault="002B1CBE" w:rsidP="002B1CBE">
      <w:pPr>
        <w:pStyle w:val="10"/>
        <w:keepNext/>
        <w:keepLines/>
        <w:shd w:val="clear" w:color="auto" w:fill="auto"/>
        <w:tabs>
          <w:tab w:val="left" w:pos="8647"/>
        </w:tabs>
        <w:spacing w:after="0" w:line="240" w:lineRule="auto"/>
        <w:ind w:right="-46"/>
        <w:rPr>
          <w:sz w:val="28"/>
          <w:szCs w:val="28"/>
        </w:rPr>
      </w:pPr>
    </w:p>
    <w:p w:rsidR="00F468B7" w:rsidRDefault="00F468B7" w:rsidP="002B1CBE">
      <w:pPr>
        <w:pStyle w:val="10"/>
        <w:keepNext/>
        <w:keepLines/>
        <w:shd w:val="clear" w:color="auto" w:fill="auto"/>
        <w:tabs>
          <w:tab w:val="left" w:pos="8647"/>
        </w:tabs>
        <w:spacing w:after="0" w:line="240" w:lineRule="auto"/>
        <w:ind w:right="-46"/>
        <w:rPr>
          <w:sz w:val="28"/>
          <w:szCs w:val="28"/>
        </w:rPr>
      </w:pPr>
    </w:p>
    <w:p w:rsidR="00F468B7" w:rsidRDefault="00F468B7" w:rsidP="002B1CBE">
      <w:pPr>
        <w:pStyle w:val="10"/>
        <w:keepNext/>
        <w:keepLines/>
        <w:shd w:val="clear" w:color="auto" w:fill="auto"/>
        <w:tabs>
          <w:tab w:val="left" w:pos="8647"/>
        </w:tabs>
        <w:spacing w:after="0" w:line="240" w:lineRule="auto"/>
        <w:ind w:right="-46"/>
        <w:rPr>
          <w:sz w:val="28"/>
          <w:szCs w:val="28"/>
        </w:rPr>
      </w:pPr>
    </w:p>
    <w:p w:rsidR="001670E5" w:rsidRDefault="001670E5" w:rsidP="002B1CBE">
      <w:pPr>
        <w:pStyle w:val="10"/>
        <w:keepNext/>
        <w:keepLines/>
        <w:shd w:val="clear" w:color="auto" w:fill="auto"/>
        <w:tabs>
          <w:tab w:val="left" w:pos="8647"/>
        </w:tabs>
        <w:spacing w:after="0" w:line="240" w:lineRule="auto"/>
        <w:ind w:right="-46"/>
        <w:rPr>
          <w:sz w:val="28"/>
          <w:szCs w:val="28"/>
        </w:rPr>
      </w:pPr>
    </w:p>
    <w:p w:rsidR="00BD08F6" w:rsidRPr="002B1CBE" w:rsidRDefault="00BD08F6" w:rsidP="002B1CBE">
      <w:pPr>
        <w:ind w:left="6379"/>
        <w:rPr>
          <w:rFonts w:ascii="Times New Roman" w:eastAsia="Times New Roman" w:hAnsi="Times New Roman" w:cs="Times New Roman"/>
          <w:lang w:bidi="ar-SA"/>
        </w:rPr>
      </w:pPr>
      <w:r w:rsidRPr="00393B4F">
        <w:rPr>
          <w:rFonts w:ascii="Times New Roman" w:eastAsia="Times New Roman" w:hAnsi="Times New Roman" w:cs="Times New Roman"/>
          <w:lang w:bidi="ar-SA"/>
        </w:rPr>
        <w:t>Утверждено постановлением</w:t>
      </w:r>
    </w:p>
    <w:p w:rsidR="002B1CBE" w:rsidRPr="002B1CBE" w:rsidRDefault="009E13AB" w:rsidP="002B1CBE">
      <w:pPr>
        <w:ind w:left="6379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администрации </w:t>
      </w:r>
      <w:r w:rsidR="002B1CBE" w:rsidRPr="002B1CBE">
        <w:rPr>
          <w:rFonts w:ascii="Times New Roman" w:eastAsia="Times New Roman" w:hAnsi="Times New Roman" w:cs="Times New Roman"/>
          <w:lang w:bidi="ar-SA"/>
        </w:rPr>
        <w:t>Приютненского районного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="002B1CBE" w:rsidRPr="002B1CBE">
        <w:rPr>
          <w:rFonts w:ascii="Times New Roman" w:eastAsia="Times New Roman" w:hAnsi="Times New Roman" w:cs="Times New Roman"/>
          <w:lang w:bidi="ar-SA"/>
        </w:rPr>
        <w:t>муниципального образования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="002B1CBE" w:rsidRPr="002B1CBE">
        <w:rPr>
          <w:rFonts w:ascii="Times New Roman" w:eastAsia="Times New Roman" w:hAnsi="Times New Roman" w:cs="Times New Roman"/>
          <w:lang w:bidi="ar-SA"/>
        </w:rPr>
        <w:t xml:space="preserve">Республики Калмыкия </w:t>
      </w:r>
    </w:p>
    <w:p w:rsidR="002B1CBE" w:rsidRPr="002B1CBE" w:rsidRDefault="002B1CBE" w:rsidP="002B1CBE">
      <w:pPr>
        <w:ind w:left="6379"/>
        <w:rPr>
          <w:rFonts w:ascii="Times New Roman" w:eastAsia="Times New Roman" w:hAnsi="Times New Roman" w:cs="Times New Roman"/>
          <w:lang w:bidi="ar-SA"/>
        </w:rPr>
      </w:pPr>
      <w:r w:rsidRPr="002B1CBE">
        <w:rPr>
          <w:rFonts w:ascii="Times New Roman" w:eastAsia="Times New Roman" w:hAnsi="Times New Roman" w:cs="Times New Roman"/>
          <w:lang w:bidi="ar-SA"/>
        </w:rPr>
        <w:t xml:space="preserve">№ </w:t>
      </w:r>
      <w:r w:rsidR="00AD634D">
        <w:rPr>
          <w:rFonts w:ascii="Times New Roman" w:eastAsia="Times New Roman" w:hAnsi="Times New Roman" w:cs="Times New Roman"/>
          <w:lang w:bidi="ar-SA"/>
        </w:rPr>
        <w:t xml:space="preserve">149 </w:t>
      </w:r>
      <w:r w:rsidRPr="002B1CBE">
        <w:rPr>
          <w:rFonts w:ascii="Times New Roman" w:eastAsia="Times New Roman" w:hAnsi="Times New Roman" w:cs="Times New Roman"/>
          <w:lang w:bidi="ar-SA"/>
        </w:rPr>
        <w:t xml:space="preserve"> «</w:t>
      </w:r>
      <w:r w:rsidR="00AD634D">
        <w:rPr>
          <w:rFonts w:ascii="Times New Roman" w:eastAsia="Times New Roman" w:hAnsi="Times New Roman" w:cs="Times New Roman"/>
          <w:lang w:bidi="ar-SA"/>
        </w:rPr>
        <w:t xml:space="preserve"> 29 </w:t>
      </w:r>
      <w:r w:rsidRPr="002B1CBE">
        <w:rPr>
          <w:rFonts w:ascii="Times New Roman" w:eastAsia="Times New Roman" w:hAnsi="Times New Roman" w:cs="Times New Roman"/>
          <w:lang w:bidi="ar-SA"/>
        </w:rPr>
        <w:t xml:space="preserve">» </w:t>
      </w:r>
      <w:r w:rsidR="00AD634D">
        <w:rPr>
          <w:rFonts w:ascii="Times New Roman" w:eastAsia="Times New Roman" w:hAnsi="Times New Roman" w:cs="Times New Roman"/>
          <w:lang w:bidi="ar-SA"/>
        </w:rPr>
        <w:t>июня</w:t>
      </w:r>
      <w:bookmarkStart w:id="2" w:name="_GoBack"/>
      <w:bookmarkEnd w:id="2"/>
      <w:r w:rsidRPr="002B1CBE">
        <w:rPr>
          <w:rFonts w:ascii="Times New Roman" w:eastAsia="Times New Roman" w:hAnsi="Times New Roman" w:cs="Times New Roman"/>
          <w:lang w:bidi="ar-SA"/>
        </w:rPr>
        <w:t xml:space="preserve"> 20</w:t>
      </w:r>
      <w:r w:rsidR="008639BC">
        <w:rPr>
          <w:rFonts w:ascii="Times New Roman" w:eastAsia="Times New Roman" w:hAnsi="Times New Roman" w:cs="Times New Roman"/>
          <w:lang w:bidi="ar-SA"/>
        </w:rPr>
        <w:t xml:space="preserve">20 </w:t>
      </w:r>
      <w:r w:rsidRPr="002B1CBE">
        <w:rPr>
          <w:rFonts w:ascii="Times New Roman" w:eastAsia="Times New Roman" w:hAnsi="Times New Roman" w:cs="Times New Roman"/>
          <w:lang w:bidi="ar-SA"/>
        </w:rPr>
        <w:t xml:space="preserve">г. </w:t>
      </w:r>
    </w:p>
    <w:p w:rsidR="002B1CBE" w:rsidRDefault="002B1CBE" w:rsidP="002B1CBE">
      <w:pPr>
        <w:pStyle w:val="10"/>
        <w:keepNext/>
        <w:keepLines/>
        <w:shd w:val="clear" w:color="auto" w:fill="auto"/>
        <w:tabs>
          <w:tab w:val="left" w:pos="8647"/>
        </w:tabs>
        <w:spacing w:after="0" w:line="240" w:lineRule="auto"/>
        <w:ind w:right="-46"/>
        <w:rPr>
          <w:sz w:val="28"/>
          <w:szCs w:val="28"/>
        </w:rPr>
      </w:pPr>
    </w:p>
    <w:p w:rsidR="00CE6406" w:rsidRDefault="00896255" w:rsidP="0089625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E640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ПОРЯДОК ПРЕДОСТАВЛЕНИЯ БЕСПЛАТНОГО ДВУХРАЗОВОГО ПИТАНИЯ ОБУЧАЮЩИМСЯ </w:t>
      </w:r>
    </w:p>
    <w:p w:rsidR="00896255" w:rsidRPr="00CE6406" w:rsidRDefault="00896255" w:rsidP="0089625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E640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 ОГРАНИЧЕННЫМИ ВОЗМОЖНОСТЯМИ ЗДОРОВЬЯ В МУНИЦИПАЛЬНЫХ ОБЩЕОБРАЗОВАТЕЛЬНЫХ УЧРЕЖДЕНИЯХ ПРИЮТНЕНСКОГО РАЙОННОГО МУНИЦИПАЛЬНОГО ОБРАЗОВАНИЯ РЕСПУБЛИКИ КАЛМЫКИЯ</w:t>
      </w:r>
      <w:bookmarkEnd w:id="0"/>
    </w:p>
    <w:p w:rsidR="00896255" w:rsidRPr="00CE6406" w:rsidRDefault="00896255" w:rsidP="0089625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96255" w:rsidRDefault="00896255" w:rsidP="0089625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896255" w:rsidRPr="00896255" w:rsidRDefault="00896255" w:rsidP="0089625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89625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I. Общие положения</w:t>
      </w:r>
    </w:p>
    <w:p w:rsidR="00896255" w:rsidRPr="00896255" w:rsidRDefault="00896255" w:rsidP="00063D8D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1.1. Настоящий Порядок разработан в целях создания условий по предоставлению бесплатного двухразового питания обучающимся с ограниченными возможностями здоровья в муниципальных общеобразовательных учреждениях Приютненского районного муниципального образования (далее - обучающиеся с ОВЗ).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Настоящий Порядок устанавливает механизм предоставления бесплатного двухразового питания обучающимся с ОВЗ, источники финансового обеспечения расходов, связанных с предоставлением бесплатного двухразового питания обучающимся с ОВЗ, контроль и ответственность за предоставление бесплатного двухразового питания обучающимся с ОВЗ.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1.2. Обучающийся с ОВЗ -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1.3. Право на получение бесплатного двухразового питания имеют обучающиеся с ОВЗ, осваивающие программы начального общего, основного общего или среднего общего образования</w:t>
      </w:r>
      <w:r w:rsidR="009E13A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адаптированные программы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 муниципальных общеобразовательных учреждениях </w:t>
      </w:r>
      <w:r w:rsidR="00504E0A"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Приютненского районного муниципального образования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1.</w:t>
      </w:r>
      <w:r w:rsidR="00C76C3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 Бесплатное двухразовое питание предоставляется обучающемуся с ОВЗ только в дни посещения занятий (уроков). Питание обучающихся с ОВЗ организуется в муниципальных общеобразовательных учреждениях в соответствии с санитарно-эпидемиологическими требованиями к организации питания обучающихся в общеобразовательных учреждениях и утвержденным примерным меню.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1.</w:t>
      </w:r>
      <w:r w:rsidR="00504E0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8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В случае письменного отказа родителя (законного представителя) от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обеспечения обучающегося с ОВЗ бесплатным двухразовым питанием такое питание указанному обучающемуся не предоставляется.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II. Порядок подачи документов и принятия решения о предоставлении бесплатного двухразового питания обучающимся с ОВЗ</w:t>
      </w:r>
    </w:p>
    <w:p w:rsidR="009136FA" w:rsidRPr="009136FA" w:rsidRDefault="00896255" w:rsidP="009136F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9625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2.1. Для предоставления бесплатного двухразового питания обучающимся с ОВЗ родитель (законный представитель) представляет в общеобразовательное учреждение: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а) заявление об обеспечении обучающегося с ОВЗ бесплатным двухразовым питанием по установленной форме (приложение N 1 к настоящему Порядку);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б) действующее заключение ПМПК о том, что обучающийся нуждается в создании специальных условий для получения образования в общеобразовательном учреждении;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в) копию документа, удостоверяющего личность заявителя;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2.2. Основанием для отказа в приеме документов, необходимых для предоставления бесплатного двухразового питания обучающемуся с ОВЗ, является представление неполного пакета документов, указанных в пункте 2.1 настоящего Порядка.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2.3. Решение о предоставлении бесплатного двухразового питания обучающемуся с ОВЗ оформляется приказом общеобразовательного учреждения в течение трех рабочих дней со дня представления документов, указанных в пункте 2.1 настоящего Порядка.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Бесплатное двухразовое питание предоставляется обучающемуся с ОВЗ с учебного дня, следующего за днем издания приказа общеобразовательного учреждения, до конца учебного года, но не более чем на срок действия заключения ПМПК.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2.4. Право на обеспечение обучающегося с ОВЗ бесплатным двухразовым питанием ежегодно подтверждается родителем (законным представителем) путем представления в общеобразовательное учреждение пакета документов, указанных в пункте 2.1 настоящего Порядка.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="009136FA" w:rsidRPr="009136F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Дети-инвалиды, имеющие статус обучающихся с ограниченными возможностями здоровья и получающие образование на дому, имеют право на получение компенсации за питание в денежном эквиваленте (далее – денежной компенсации). </w:t>
      </w:r>
    </w:p>
    <w:p w:rsidR="009136FA" w:rsidRPr="009136FA" w:rsidRDefault="009136FA" w:rsidP="009136F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136F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</w:t>
      </w:r>
      <w:r w:rsidRPr="009136F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Основанием для предоставления денежной компенсации на обеспечение двухразовым питанием детей-инвалидов, имеющих статус обучающихся с ограниченными возможностями здоровья и получающих образование на дому, является наличие: </w:t>
      </w:r>
    </w:p>
    <w:p w:rsidR="009136FA" w:rsidRPr="009136FA" w:rsidRDefault="009136FA" w:rsidP="009136F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136F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а) заявления по форме (приложение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</w:t>
      </w:r>
      <w:r w:rsidRPr="009136F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) </w:t>
      </w:r>
    </w:p>
    <w:p w:rsidR="009136FA" w:rsidRPr="009136FA" w:rsidRDefault="009136FA" w:rsidP="009136F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136F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б) распорядительного акта общеобразовательной организации об обучении по образовательным программам начального общего, основного общего, среднего общего образования на дому; </w:t>
      </w:r>
    </w:p>
    <w:p w:rsidR="009136FA" w:rsidRPr="009136FA" w:rsidRDefault="009136FA" w:rsidP="009136F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136F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в) заключения психолого-медико-педагогической комиссии, подтверждающее наличие у обучающегося недостатков в физическом и (или) психическом развитии, препятствующих получению образования без создания специальных условий и справки медико-социальной экспертизы;</w:t>
      </w:r>
    </w:p>
    <w:p w:rsidR="00896255" w:rsidRPr="00896255" w:rsidRDefault="009136FA" w:rsidP="009136F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136F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</w:t>
      </w:r>
      <w:r w:rsidRPr="009136F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Предоставление денежной компенсации осуществляется путем перечисления на реквизиты получателя данной компенсации, указанной в заявлении (приложение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</w:t>
      </w:r>
      <w:r w:rsidRPr="009136F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), до 15 числа каждого месяца периода предоставления услуги.</w:t>
      </w:r>
      <w:r w:rsidR="00896255" w:rsidRPr="009136F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="00896255"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7</w:t>
      </w:r>
      <w:r w:rsidR="00896255"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 Основания для отказа в предоставлении бесплатного двухразового питания обучающемуся с ОВЗ:</w:t>
      </w:r>
      <w:r w:rsidR="00896255"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="00896255"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а) выявление обстоятельств, влекущих прекращение права на обеспечение обучающегося бесплатным двухразовым питанием;</w:t>
      </w:r>
      <w:r w:rsidR="00896255"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="00896255"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б) выбытие обучающегося с ОВЗ из общеобразовательного учреждения.</w:t>
      </w:r>
      <w:r w:rsidR="00896255"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="00896255"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2.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8</w:t>
      </w:r>
      <w:r w:rsidR="00896255"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 Предоставление бесплатного двухразового питания обучающемуся с ОВЗ прекращается со дня, установленного приказом общеобразовательного учреждения.</w:t>
      </w:r>
      <w:r w:rsidR="00896255"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</w:p>
    <w:p w:rsidR="00896255" w:rsidRPr="00896255" w:rsidRDefault="00896255" w:rsidP="00063D8D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89625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III. Организация предоставления бесплатного двухразового питания обучающимся с ОВЗ</w:t>
      </w:r>
    </w:p>
    <w:p w:rsidR="00C43B12" w:rsidRDefault="00896255" w:rsidP="001670E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9625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3.1. Для организации предоставления бесплатного двухразового питания обучающимся с ОВЗ общеобразовательная организация: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3.1.1) обеспечивает информирование родителей (законных представителей) о порядке и условиях предоставления бесплатного двухразового питания обучающимся с ОВЗ;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3.1.2) принимает документы, указанные в пункте 2.1 настоящего Порядка, формирует пакет документов и обеспечивает их хранение;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3.1.3) проверяет право обучающегося на получение бесплатного двухразового питания;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3.1.4) принимает решение о предоставлении (об отказе в предоставлении) обучающемуся бесплатного двухразового питания;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3.1.</w:t>
      </w:r>
      <w:r w:rsidR="00342D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 формирует списки обучающихся с ОВЗ, в том числе получающих образование на дому;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3.1.</w:t>
      </w:r>
      <w:r w:rsidR="00342D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 обеспечивает составление и представление отчетности учредителю по предоставлению бесплатного двухразового питания обучающимся с ОВЗ;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3.1.</w:t>
      </w:r>
      <w:r w:rsidR="00342D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7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 обеспечивает обучающихся с ОВЗ бесплатным двухразовым питанием</w:t>
      </w:r>
      <w:r w:rsidRPr="004221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br/>
        <w:t xml:space="preserve">3.2. Стоимость двухразового питания для </w:t>
      </w:r>
      <w:r w:rsidR="00C43B12" w:rsidRPr="001670E5">
        <w:rPr>
          <w:rFonts w:ascii="Times New Roman" w:hAnsi="Times New Roman" w:cs="Times New Roman"/>
          <w:bCs/>
          <w:sz w:val="28"/>
          <w:szCs w:val="28"/>
        </w:rPr>
        <w:t>обучающегося с ограниченными возможностями здоровья в муниципальных общеобразовательных учреждениях Приютненского районного муниципального образования Республики Калмыкия</w:t>
      </w:r>
      <w:r w:rsidR="00C43B12">
        <w:rPr>
          <w:rFonts w:ascii="Times New Roman" w:hAnsi="Times New Roman" w:cs="Times New Roman"/>
          <w:bCs/>
          <w:sz w:val="28"/>
          <w:szCs w:val="28"/>
        </w:rPr>
        <w:t xml:space="preserve"> устанавливается решением Собрания депутатов Приютненского районного муниципального образования Республики Калмыкия.</w:t>
      </w:r>
    </w:p>
    <w:p w:rsidR="00187E3D" w:rsidRPr="001670E5" w:rsidRDefault="00187E3D" w:rsidP="001670E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96255" w:rsidRDefault="00C43B12" w:rsidP="007F25D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3.3</w:t>
      </w:r>
      <w:r w:rsidR="00187E3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="00D7062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</w:t>
      </w:r>
      <w:r w:rsidR="00896255"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бщеобразовательная организация</w:t>
      </w:r>
      <w:r w:rsidR="00D7062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ведет табель учета обучающихся с ОВЗ </w:t>
      </w:r>
      <w:r w:rsidR="007F25D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(приложение 2) и </w:t>
      </w:r>
      <w:r w:rsidR="004176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до 01 числа каждого месяца </w:t>
      </w:r>
      <w:r w:rsidR="007F25D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предоставляет </w:t>
      </w:r>
      <w:r w:rsidR="0030062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</w:t>
      </w:r>
      <w:r w:rsidR="007F25D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МКУ «Приютненский отдел образования» </w:t>
      </w:r>
      <w:r w:rsidR="00A22B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список</w:t>
      </w:r>
      <w:r w:rsidR="007F25D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на предоставление бесплатного питания для обучающихся с ОВЗ (приложение3).</w:t>
      </w:r>
    </w:p>
    <w:p w:rsidR="007F25D5" w:rsidRDefault="007F25D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A22B3" w:rsidRPr="00380633" w:rsidRDefault="00896255" w:rsidP="00063D8D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89625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IV. Финансовое обеспечение расходов, связанных с предоставлением бесплатного двухразового питания обучающимся с ОВЗ</w:t>
      </w:r>
    </w:p>
    <w:p w:rsidR="009A22B3" w:rsidRPr="009A22B3" w:rsidRDefault="00380633" w:rsidP="009A22B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</w:t>
      </w:r>
      <w:r w:rsidR="009A22B3" w:rsidRPr="009A22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</w:t>
      </w:r>
      <w:r w:rsidR="009A22B3" w:rsidRPr="009A22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Бесплатное питание предоставляется за счёт средств бюджета Приютненского РМО РК, в размерах и порядке предусмотренных нормативными актами, определяющими меры социальной поддержки отдельных категорий детей в дни фактического посещения образовательной организации.</w:t>
      </w:r>
    </w:p>
    <w:p w:rsidR="009A22B3" w:rsidRPr="009A22B3" w:rsidRDefault="00380633" w:rsidP="00393B4F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</w:t>
      </w:r>
      <w:r w:rsidR="009A22B3" w:rsidRPr="009A22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.2.</w:t>
      </w:r>
      <w:r w:rsidR="009A22B3" w:rsidRPr="009A22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Финансирование расходов общеобразовательного учреждения на предоставление бесплатного двухразового питания обучающимся с ограниченными возможностями здоровья осуществляется за счёт бюджетной сметы расходов образовательного учреждения, утверждённой на текущий финансовый год (осуществляется в порядке определенном органом местного самоуправления).</w:t>
      </w:r>
    </w:p>
    <w:p w:rsidR="009A22B3" w:rsidRPr="009A22B3" w:rsidRDefault="00380633" w:rsidP="00393B4F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</w:t>
      </w:r>
      <w:r w:rsidR="009A22B3" w:rsidRPr="009A22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.3.</w:t>
      </w:r>
      <w:r w:rsidR="009A22B3" w:rsidRPr="009A22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Для организации предоставления бесплатного питания осуществляет следующую деятельность:</w:t>
      </w:r>
    </w:p>
    <w:p w:rsidR="009A22B3" w:rsidRPr="009A22B3" w:rsidRDefault="00380633" w:rsidP="00393B4F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</w:t>
      </w:r>
      <w:r w:rsidR="009A22B3" w:rsidRPr="009A22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.3.1.</w:t>
      </w:r>
      <w:r w:rsidR="009A22B3" w:rsidRPr="009A22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Финансовое управление ПРМО РК производит перечисление денежных средств на обеспечение бесплатным двухразовым питанием детей с ОВЗ, обучающихся в ОУ.</w:t>
      </w:r>
    </w:p>
    <w:p w:rsidR="009A22B3" w:rsidRPr="009A22B3" w:rsidRDefault="00380633" w:rsidP="004360C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</w:t>
      </w:r>
      <w:r w:rsidR="009A22B3" w:rsidRPr="009A22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.3.2.</w:t>
      </w:r>
      <w:r w:rsidR="009A22B3" w:rsidRPr="009A22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Главным распорядителем средств местного бюджета на обеспечение</w:t>
      </w:r>
    </w:p>
    <w:p w:rsidR="009A22B3" w:rsidRPr="009A22B3" w:rsidRDefault="004360CA" w:rsidP="004360C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</w:t>
      </w:r>
      <w:r w:rsidR="009A22B3" w:rsidRPr="009A22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есплатного</w:t>
      </w:r>
      <w:r w:rsidR="00393B4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A22B3" w:rsidRPr="009A22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двухразового</w:t>
      </w:r>
      <w:r w:rsidR="00393B4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A22B3" w:rsidRPr="009A22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питания</w:t>
      </w:r>
      <w:r w:rsidR="00393B4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A22B3" w:rsidRPr="009A22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детей</w:t>
      </w:r>
      <w:r w:rsidR="00393B4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A22B3" w:rsidRPr="009A22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</w:t>
      </w:r>
      <w:r w:rsidR="00393B4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A22B3" w:rsidRPr="009A22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ОВЗ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A22B3" w:rsidRPr="009A22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является администрация ПРМО РК, получателем средств на организацию двухразового питания - ОУ.</w:t>
      </w:r>
    </w:p>
    <w:p w:rsidR="009A22B3" w:rsidRPr="009A22B3" w:rsidRDefault="00380633" w:rsidP="004360C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</w:t>
      </w:r>
      <w:r w:rsidR="009A22B3" w:rsidRPr="009A22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.3.3.</w:t>
      </w:r>
      <w:r w:rsidR="009A22B3" w:rsidRPr="009A22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Муниципальное казенное учреждение «Приютненский отдел образования» ПРМО РК (далее – МКУ «ПОО» ПРМО РК)</w:t>
      </w:r>
      <w:r w:rsidR="00A22B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:</w:t>
      </w:r>
    </w:p>
    <w:p w:rsidR="009A22B3" w:rsidRPr="009A22B3" w:rsidRDefault="009A22B3" w:rsidP="009A22B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A22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 осуществляет перечисление средств, предусмотренных на реализацию бесплатного двухразового питания детей</w:t>
      </w:r>
      <w:r w:rsidR="004221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 ОВЗ</w:t>
      </w:r>
      <w:r w:rsidRPr="009A22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</w:t>
      </w:r>
    </w:p>
    <w:p w:rsidR="009A22B3" w:rsidRPr="009A22B3" w:rsidRDefault="009A22B3" w:rsidP="009A22B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A22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</w:t>
      </w:r>
      <w:r w:rsidRPr="009A22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 xml:space="preserve">корректирует размер бюджетных ассигнований, необходимых для перечисления на организацию бесплатного питания с учётом остатков (наличия задолженности) по отчётам, представленным ОУ в срок до 05-го числа ежемесячно; </w:t>
      </w:r>
    </w:p>
    <w:p w:rsidR="00896255" w:rsidRPr="00896255" w:rsidRDefault="00896255" w:rsidP="009A22B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96255" w:rsidRPr="00896255" w:rsidRDefault="00896255" w:rsidP="00063D8D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89625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V. Контроль и ответственность за предоставление бесплатного двухразового питания обучающимся с ОВЗ</w:t>
      </w:r>
    </w:p>
    <w:p w:rsidR="00896255" w:rsidRDefault="0089625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5.1. Руководитель общеобразовательного учреждения несет персональную ответственность за организацию предоставления бесплатного двухразового питания обучающимся с ОВЗ.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5.2. Контроль расходования средств 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местного бюджета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предусмотренных на обеспечение бесплатным двухразовым питанием обучающихся с ОВЗ в муниципальных общеобразовательных учреждениях, осуществляет 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МКУ «Приютненский отдел образования»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5.3. Родители (законные представители) несут гражданско-правовую ответственность в случае, повлекшем неправомерное предоставление общеобразовательным учреждением бесплатного питания их детям.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670E5" w:rsidRPr="00896255" w:rsidRDefault="001670E5" w:rsidP="00063D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96255" w:rsidRPr="00896255" w:rsidRDefault="00896255" w:rsidP="004F5004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8D061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риложение N 1</w:t>
      </w:r>
    </w:p>
    <w:p w:rsidR="009E13AB" w:rsidRDefault="00896255" w:rsidP="009136F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 </w:t>
      </w:r>
      <w:r w:rsidR="008D06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</w:t>
      </w:r>
      <w:r w:rsidR="008D061D"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8D06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8D061D"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обеспечения бесплатным</w:t>
      </w:r>
      <w:r w:rsidR="009E13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D061D" w:rsidRDefault="008D061D" w:rsidP="009136F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двухразовым питанием обучающихся </w:t>
      </w:r>
    </w:p>
    <w:p w:rsidR="008D061D" w:rsidRDefault="008D061D" w:rsidP="008D061D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ограниченными возможностями здоровья</w:t>
      </w:r>
    </w:p>
    <w:p w:rsidR="008D061D" w:rsidRDefault="008D061D" w:rsidP="008D061D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муниципальных общеобразовательных </w:t>
      </w:r>
    </w:p>
    <w:p w:rsidR="008D061D" w:rsidRDefault="008D061D" w:rsidP="008D061D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учреждениях Приютненского районного</w:t>
      </w:r>
    </w:p>
    <w:p w:rsidR="008D061D" w:rsidRDefault="008D061D" w:rsidP="008D061D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D2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D061D" w:rsidRDefault="008D061D" w:rsidP="008D061D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Республики Калмыкия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8D061D" w:rsidRDefault="008D061D" w:rsidP="008D06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B65D7" w:rsidRPr="00896255" w:rsidRDefault="002B65D7" w:rsidP="002B65D7">
      <w:pPr>
        <w:ind w:firstLine="708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Форма заявления родителя (законного представителя) о предоставлении обучающемуся с ОВЗ бесплатного двухразового питания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</w:p>
    <w:p w:rsidR="008D061D" w:rsidRDefault="008D061D" w:rsidP="008D061D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D061D" w:rsidRDefault="008D061D" w:rsidP="008D061D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1F33" w:rsidRDefault="00896255" w:rsidP="00222B89">
      <w:pPr>
        <w:widowControl/>
        <w:ind w:left="340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Директору М</w:t>
      </w:r>
      <w:r w:rsidR="00CE640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ОУ ___________________________</w:t>
      </w:r>
      <w:r w:rsidR="00671F3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671F33" w:rsidRDefault="00896255" w:rsidP="00222B89">
      <w:pPr>
        <w:widowControl/>
        <w:ind w:left="340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 ______________________________(Ф.И.О. заявителя)</w:t>
      </w:r>
      <w:r w:rsidR="00671F3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22B89" w:rsidRDefault="00896255" w:rsidP="00222B89">
      <w:pPr>
        <w:widowControl/>
        <w:ind w:left="340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проживающего по адресу: __________</w:t>
      </w:r>
      <w:r w:rsidR="00222B8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_________</w:t>
      </w:r>
    </w:p>
    <w:p w:rsidR="00896255" w:rsidRPr="00896255" w:rsidRDefault="00671F33" w:rsidP="00222B89">
      <w:pPr>
        <w:widowControl/>
        <w:ind w:left="340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896255"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телефон: ________________________</w:t>
      </w:r>
    </w:p>
    <w:p w:rsidR="002B65D7" w:rsidRDefault="002B65D7" w:rsidP="00222B89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22B89" w:rsidRPr="008D061D" w:rsidRDefault="00896255" w:rsidP="00222B89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D061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Заявление</w:t>
      </w:r>
      <w:r w:rsidR="00222B89" w:rsidRPr="008D061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22B89" w:rsidRDefault="00222B89" w:rsidP="00222B89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96255" w:rsidRDefault="00222B89" w:rsidP="00222B8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Прошу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предоставить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бесплатное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двухразовое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питание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моему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ребенку_____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_________________________________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(Ф.И.О. обучающегося, дата рождения, класс)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являющемуся обучающимся с ОВЗ, на 20__/__ учебный год.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B80600">
        <w:rPr>
          <w:rFonts w:ascii="Times New Roman" w:hAnsi="Times New Roman" w:cs="Times New Roman"/>
          <w:sz w:val="28"/>
          <w:szCs w:val="28"/>
        </w:rPr>
        <w:t>В случае изменения оснований для предоставления бесплатного питания обязуюсь незамедлительно письменно информировать администрацию образовательного учреждения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(фамилия, имя, отчество заявителя)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Согласен (на) на обработку:</w:t>
      </w:r>
    </w:p>
    <w:p w:rsidR="00222B89" w:rsidRPr="00896255" w:rsidRDefault="00222B89" w:rsidP="00671F33">
      <w:pPr>
        <w:widowControl/>
        <w:jc w:val="center"/>
        <w:rPr>
          <w:rFonts w:ascii="Times New Roman" w:eastAsia="Calibri" w:hAnsi="Times New Roman" w:cs="Times New Roman"/>
          <w:color w:val="3C3C3C"/>
          <w:sz w:val="28"/>
          <w:szCs w:val="28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672"/>
      </w:tblGrid>
      <w:tr w:rsidR="00896255" w:rsidRPr="00896255" w:rsidTr="004360CA">
        <w:trPr>
          <w:jc w:val="center"/>
        </w:trPr>
        <w:tc>
          <w:tcPr>
            <w:tcW w:w="48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255" w:rsidRPr="00896255" w:rsidRDefault="00896255" w:rsidP="0089625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9625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Персональные данные, в отношении которых дается согласие</w:t>
            </w:r>
          </w:p>
        </w:tc>
        <w:tc>
          <w:tcPr>
            <w:tcW w:w="46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255" w:rsidRPr="00896255" w:rsidRDefault="00896255" w:rsidP="0089625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9625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Нужное отметить знаком V</w:t>
            </w:r>
          </w:p>
        </w:tc>
      </w:tr>
      <w:tr w:rsidR="00896255" w:rsidRPr="00896255" w:rsidTr="004360CA">
        <w:trPr>
          <w:jc w:val="center"/>
        </w:trPr>
        <w:tc>
          <w:tcPr>
            <w:tcW w:w="48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255" w:rsidRPr="00896255" w:rsidRDefault="00896255" w:rsidP="0089625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9625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моих персональных данных, указанных в заявлении и в приложенных к нему документах</w:t>
            </w:r>
          </w:p>
        </w:tc>
        <w:tc>
          <w:tcPr>
            <w:tcW w:w="46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255" w:rsidRPr="00896255" w:rsidRDefault="00896255" w:rsidP="0089625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96255" w:rsidRPr="00896255" w:rsidTr="004360CA">
        <w:trPr>
          <w:jc w:val="center"/>
        </w:trPr>
        <w:tc>
          <w:tcPr>
            <w:tcW w:w="48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255" w:rsidRPr="00896255" w:rsidRDefault="00896255" w:rsidP="0089625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9625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персональных данных моего ребенка, указанных в заявлении и в приложенных к нему документах</w:t>
            </w:r>
          </w:p>
        </w:tc>
        <w:tc>
          <w:tcPr>
            <w:tcW w:w="46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255" w:rsidRPr="00896255" w:rsidRDefault="00896255" w:rsidP="0089625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B04E2A" w:rsidRDefault="002A4359" w:rsidP="004F500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</w:t>
      </w:r>
      <w:r w:rsidR="00896255"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целях предоставления моему ребенку бесплатного двухразового питания,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896255"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предусмотренного действующим законодательством для обучающихся с ОВЗ.</w:t>
      </w:r>
    </w:p>
    <w:p w:rsidR="00B04E2A" w:rsidRDefault="00896255" w:rsidP="00B04E2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Персональные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данные,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отношении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которых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дается согласие, включают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данные,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указанные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настоящем заявлении. Действия с персональными данными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вк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лючают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себя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обработку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(сбор,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запись,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систематизацию,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накопление,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хранение,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уточнение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(обновление,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изменение),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извлечение, использование,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передачу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(представление,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доступ), обезличивание, блокирование,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удаление,</w:t>
      </w:r>
      <w:r w:rsidR="002A4359"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уничтожение).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Способы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обработки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персональных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данных: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автоматизированная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использованием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средств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вычислительной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техники; без использования средств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автоматизации.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Разрешаю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поручать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обработку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моих персональных данных третьему лицу в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объеме,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необходимом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для достижения целей, указанных в настоящем согласии,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наличии условий в договоре с третьим лицом о соблюдении им принципов и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правил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обработки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персональных данных, предусмотренных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hyperlink r:id="rId8" w:history="1">
        <w:r w:rsidRPr="0089625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bidi="ar-SA"/>
          </w:rPr>
          <w:t>Федеральным законом</w:t>
        </w:r>
        <w:r w:rsidR="004F5004" w:rsidRPr="004F5004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bidi="ar-SA"/>
          </w:rPr>
          <w:t xml:space="preserve"> </w:t>
        </w:r>
        <w:r w:rsidRPr="0089625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bidi="ar-SA"/>
          </w:rPr>
          <w:t>"О</w:t>
        </w:r>
        <w:r w:rsidR="004F5004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bidi="ar-SA"/>
          </w:rPr>
          <w:t xml:space="preserve"> </w:t>
        </w:r>
        <w:r w:rsidRPr="0089625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bidi="ar-SA"/>
          </w:rPr>
          <w:t>персональных</w:t>
        </w:r>
        <w:r w:rsidR="004F5004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bidi="ar-SA"/>
          </w:rPr>
          <w:t xml:space="preserve"> </w:t>
        </w:r>
        <w:r w:rsidRPr="0089625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bidi="ar-SA"/>
          </w:rPr>
          <w:t>данных"</w:t>
        </w:r>
      </w:hyperlink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 что персональные данные, передаваемые третьим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лицам,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будут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обрабатываться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только</w:t>
      </w:r>
      <w:r w:rsidR="004F50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целях предоставления моему ребенку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бесплатного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двухразового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питания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обучающемуся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ОВЗ,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также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финансового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контроля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правомерностью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предоставления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моему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ребенку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бесплатного питания как обучающемуся с ОВЗ.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Я ознакомлен (а) с тем, что: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случае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моего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отказа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представить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свои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персональные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данные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персональные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данные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ребенка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оператор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персональных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данных не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сможет на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законных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основаниях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осуществлять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их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обработку, что приведет к следующим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юридическим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последствиям: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невозможность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предоставления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моему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ребенку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бесплатного двухразового питания как обучающемуся с ОВЗ;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согласие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обработку персональных данных действует с даты подписания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настоящего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согласия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до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достижения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оператором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персональных данных целей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обработки персональных данных;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согласие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может быть отозвано полностью или частично по моей инициативе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основании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личного письменного заявления, в </w:t>
      </w:r>
      <w:proofErr w:type="spellStart"/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т.ч</w:t>
      </w:r>
      <w:proofErr w:type="spellEnd"/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 и в случае ставших мне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известными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фактов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нарушения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моих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прав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моего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ребенка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 обработке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персональных данных;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случае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отзыва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согласия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</w:t>
      </w:r>
      <w:r w:rsidR="002A435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обработку персональных данных оператор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персональных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данных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вправе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продолжить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обработку персональных данных без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согласия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субъекта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персональных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данных при наличии оснований, указанных в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пунктах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3,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4,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5,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9 части 1 статьи 6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hyperlink r:id="rId9" w:history="1">
        <w:r w:rsidRPr="0089625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bidi="ar-SA"/>
          </w:rPr>
          <w:t>Федерального закона "О персональных</w:t>
        </w:r>
        <w:r w:rsidR="00B04E2A" w:rsidRPr="00B04E2A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bidi="ar-SA"/>
          </w:rPr>
          <w:t xml:space="preserve"> </w:t>
        </w:r>
        <w:r w:rsidRPr="0089625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bidi="ar-SA"/>
          </w:rPr>
          <w:t>данных"</w:t>
        </w:r>
      </w:hyperlink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</w:t>
      </w:r>
      <w:r w:rsidR="00B04E2A" w:rsidRP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отзыве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настоящего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согласия уничтожение персональных данных будет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осуществлено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тридцатидневный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срок,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если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иное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не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предусмотрено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законодательством Российской Федерации.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соответствии с законодательством в области персональных данных я имею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право: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получение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сведений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операторе персональных данных, о месте его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нахождения,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наличии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оператора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своих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персональных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данных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 моего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ребенка, а также на ознакомление с этими персональными данными;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требовать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уточнения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своих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персональных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данных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моего ребенка, их</w:t>
      </w:r>
      <w:r w:rsidR="002741E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блокирования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или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уничтожения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случае, если персональные данные являются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неполными,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устаревшими,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неточными,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незаконно полученными или не являются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необходимыми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для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заявленной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цели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обработки,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также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принимать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предусмотренные законом меры по защите своих прав и моего ребенка;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получение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личном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обращении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или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направлении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запроса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информации, касающейся обработки своих персональных данных и моего ребенка;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 обжалование действия или бездействия оператора персональных данных в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уполномоченный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орган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защите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прав субъектов персональных данных или в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судебном порядке;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защиту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своих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прав и законных интересов, в том числе на возмещение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убытков и (или) компенсацию морального вреда в судебном порядке.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Информацию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для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целей,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предусмотренных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hyperlink r:id="rId10" w:history="1">
        <w:r w:rsidRPr="0089625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bidi="ar-SA"/>
          </w:rPr>
          <w:t>Федеральным</w:t>
        </w:r>
        <w:r w:rsidR="00B04E2A" w:rsidRPr="00B04E2A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bidi="ar-SA"/>
          </w:rPr>
          <w:t xml:space="preserve"> </w:t>
        </w:r>
        <w:r w:rsidRPr="0089625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bidi="ar-SA"/>
          </w:rPr>
          <w:t>законом</w:t>
        </w:r>
        <w:r w:rsidR="00B04E2A" w:rsidRPr="00B04E2A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bidi="ar-SA"/>
          </w:rPr>
          <w:t xml:space="preserve"> </w:t>
        </w:r>
        <w:r w:rsidRPr="0089625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bidi="ar-SA"/>
          </w:rPr>
          <w:t>"О</w:t>
        </w:r>
        <w:r w:rsidR="002741EA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bidi="ar-SA"/>
          </w:rPr>
          <w:t xml:space="preserve"> </w:t>
        </w:r>
        <w:r w:rsidRPr="0089625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bidi="ar-SA"/>
          </w:rPr>
          <w:t>персональных</w:t>
        </w:r>
        <w:r w:rsidR="00B04E2A" w:rsidRPr="00B04E2A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bidi="ar-SA"/>
          </w:rPr>
          <w:t xml:space="preserve"> </w:t>
        </w:r>
        <w:r w:rsidRPr="00896255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bidi="ar-SA"/>
          </w:rPr>
          <w:t>данных"</w:t>
        </w:r>
      </w:hyperlink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прошу</w:t>
      </w:r>
      <w:r w:rsidR="00B04E2A" w:rsidRP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сообщать</w:t>
      </w:r>
      <w:r w:rsidR="00B04E2A" w:rsidRP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мне</w:t>
      </w:r>
      <w:r w:rsidR="00B04E2A" w:rsidRP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одним</w:t>
      </w:r>
      <w:r w:rsidR="00B04E2A" w:rsidRP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из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указанных способов:</w:t>
      </w:r>
      <w:r w:rsidR="00B04E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___________</w:t>
      </w:r>
      <w:r w:rsidR="002741E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___________________________ 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(электронная почта, почтовый адрес, факс, другое)</w:t>
      </w:r>
    </w:p>
    <w:p w:rsidR="00222B89" w:rsidRDefault="00222B89" w:rsidP="004F500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B04E2A" w:rsidRDefault="00896255" w:rsidP="004F500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заявлению прилагаются следующие документы:</w:t>
      </w:r>
      <w:r w:rsidR="00B04E2A"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04E2A" w:rsidRDefault="00896255" w:rsidP="004F500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а) заключение ПМПК от "__" _____________ 20__ г.;</w:t>
      </w:r>
      <w:r w:rsidR="00B04E2A"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22B89" w:rsidRDefault="00896255" w:rsidP="004F500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б) копия документа, удостоверяющего личность заявителя;</w:t>
      </w: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"__" _____________ 20__г. ________________________________________________</w:t>
      </w:r>
    </w:p>
    <w:p w:rsidR="00222B89" w:rsidRDefault="00896255" w:rsidP="004F500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(подпись заявителя)</w:t>
      </w:r>
    </w:p>
    <w:p w:rsidR="00222B89" w:rsidRDefault="00896255" w:rsidP="004F500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"__" _____________ 20__ г. ________________________________________________</w:t>
      </w:r>
    </w:p>
    <w:p w:rsidR="00896255" w:rsidRPr="00896255" w:rsidRDefault="00896255" w:rsidP="004F500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962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(Ф.И.О., подпись лица, принявшего заявление)</w:t>
      </w:r>
    </w:p>
    <w:p w:rsidR="00A824FB" w:rsidRDefault="00A824FB" w:rsidP="009C0016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D061D" w:rsidRDefault="008D061D" w:rsidP="008D061D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96255" w:rsidRPr="009136FA" w:rsidRDefault="00896255" w:rsidP="009136F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9C0016" w:rsidRPr="009136FA">
        <w:rPr>
          <w:rFonts w:ascii="Times New Roman" w:hAnsi="Times New Roman" w:cs="Times New Roman"/>
          <w:sz w:val="28"/>
          <w:szCs w:val="28"/>
        </w:rPr>
        <w:t>2</w:t>
      </w:r>
      <w:r w:rsidRPr="009136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5D7" w:rsidRPr="009136FA" w:rsidRDefault="002B65D7" w:rsidP="009136F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 xml:space="preserve">к Порядку обеспечения бесплатным </w:t>
      </w:r>
    </w:p>
    <w:p w:rsidR="002B65D7" w:rsidRPr="009136FA" w:rsidRDefault="002B65D7" w:rsidP="009136F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 xml:space="preserve">двухразовым питанием обучающихся </w:t>
      </w:r>
    </w:p>
    <w:p w:rsidR="002B65D7" w:rsidRPr="009136FA" w:rsidRDefault="002B65D7" w:rsidP="009136F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2B65D7" w:rsidRPr="009136FA" w:rsidRDefault="002B65D7" w:rsidP="009136F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</w:t>
      </w:r>
    </w:p>
    <w:p w:rsidR="002B65D7" w:rsidRPr="009136FA" w:rsidRDefault="002B65D7" w:rsidP="009136F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учреждениях Приютненского районного</w:t>
      </w:r>
    </w:p>
    <w:p w:rsidR="002B65D7" w:rsidRPr="009136FA" w:rsidRDefault="002B65D7" w:rsidP="009136F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B65D7" w:rsidRPr="009136FA" w:rsidRDefault="002B65D7" w:rsidP="009136F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9136FA">
        <w:rPr>
          <w:rFonts w:ascii="Times New Roman" w:hAnsi="Times New Roman" w:cs="Times New Roman"/>
          <w:sz w:val="28"/>
          <w:szCs w:val="28"/>
        </w:rPr>
        <w:tab/>
      </w:r>
    </w:p>
    <w:p w:rsidR="008D061D" w:rsidRPr="009136FA" w:rsidRDefault="008D061D" w:rsidP="009136F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70072" w:rsidRPr="009136FA" w:rsidRDefault="00A824FB" w:rsidP="009136FA">
      <w:pPr>
        <w:pStyle w:val="af0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 xml:space="preserve">Табель ежемесячного учета обучающихся с ограниченными возможностями здоровья для обеспечения бесплатным двухразовым питанием </w:t>
      </w:r>
    </w:p>
    <w:p w:rsidR="00896255" w:rsidRPr="009136FA" w:rsidRDefault="00A824FB" w:rsidP="009136FA">
      <w:pPr>
        <w:pStyle w:val="af0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в ____________________</w:t>
      </w:r>
      <w:r w:rsidR="00E70072" w:rsidRPr="009136FA">
        <w:rPr>
          <w:rFonts w:ascii="Times New Roman" w:hAnsi="Times New Roman" w:cs="Times New Roman"/>
          <w:sz w:val="28"/>
          <w:szCs w:val="28"/>
        </w:rPr>
        <w:t>___________</w:t>
      </w:r>
      <w:r w:rsidRPr="009136FA">
        <w:rPr>
          <w:rFonts w:ascii="Times New Roman" w:hAnsi="Times New Roman" w:cs="Times New Roman"/>
          <w:sz w:val="28"/>
          <w:szCs w:val="28"/>
        </w:rPr>
        <w:t xml:space="preserve"> на </w:t>
      </w:r>
      <w:r w:rsidR="00E70072" w:rsidRPr="009136FA">
        <w:rPr>
          <w:rFonts w:ascii="Times New Roman" w:hAnsi="Times New Roman" w:cs="Times New Roman"/>
          <w:sz w:val="28"/>
          <w:szCs w:val="28"/>
        </w:rPr>
        <w:t>месяц</w:t>
      </w:r>
      <w:r w:rsidRPr="009136FA">
        <w:rPr>
          <w:rFonts w:ascii="Times New Roman" w:hAnsi="Times New Roman" w:cs="Times New Roman"/>
          <w:sz w:val="28"/>
          <w:szCs w:val="28"/>
        </w:rPr>
        <w:t>___________</w:t>
      </w:r>
      <w:r w:rsidR="00E70072" w:rsidRPr="009136FA">
        <w:rPr>
          <w:rFonts w:ascii="Times New Roman" w:hAnsi="Times New Roman" w:cs="Times New Roman"/>
          <w:sz w:val="28"/>
          <w:szCs w:val="28"/>
        </w:rPr>
        <w:t>20__г.</w:t>
      </w:r>
    </w:p>
    <w:p w:rsidR="00896255" w:rsidRPr="009136FA" w:rsidRDefault="00896255" w:rsidP="009136FA">
      <w:pPr>
        <w:pStyle w:val="af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3"/>
        <w:gridCol w:w="2696"/>
        <w:gridCol w:w="769"/>
        <w:gridCol w:w="780"/>
        <w:gridCol w:w="780"/>
        <w:gridCol w:w="780"/>
        <w:gridCol w:w="780"/>
        <w:gridCol w:w="780"/>
        <w:gridCol w:w="780"/>
        <w:gridCol w:w="780"/>
      </w:tblGrid>
      <w:tr w:rsidR="00A824FB" w:rsidRPr="009136FA" w:rsidTr="002741EA">
        <w:tc>
          <w:tcPr>
            <w:tcW w:w="663" w:type="dxa"/>
            <w:vMerge w:val="restart"/>
          </w:tcPr>
          <w:p w:rsidR="00A824FB" w:rsidRPr="009136FA" w:rsidRDefault="00A824FB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136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6" w:type="dxa"/>
            <w:vMerge w:val="restart"/>
          </w:tcPr>
          <w:p w:rsidR="00A824FB" w:rsidRPr="009136FA" w:rsidRDefault="00A824FB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136FA"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6229" w:type="dxa"/>
            <w:gridSpan w:val="8"/>
          </w:tcPr>
          <w:p w:rsidR="00A824FB" w:rsidRPr="009136FA" w:rsidRDefault="00A824FB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136FA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</w:tr>
      <w:tr w:rsidR="00A824FB" w:rsidRPr="009136FA" w:rsidTr="002741EA">
        <w:tc>
          <w:tcPr>
            <w:tcW w:w="663" w:type="dxa"/>
            <w:vMerge/>
          </w:tcPr>
          <w:p w:rsidR="00A824FB" w:rsidRPr="009136FA" w:rsidRDefault="00A824FB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A824FB" w:rsidRPr="009136FA" w:rsidRDefault="00A824FB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824FB" w:rsidRPr="009136FA" w:rsidRDefault="002741EA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13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A824FB" w:rsidRPr="009136FA" w:rsidRDefault="002741EA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136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A824FB" w:rsidRPr="009136FA" w:rsidRDefault="002741EA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136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A824FB" w:rsidRPr="009136FA" w:rsidRDefault="002741EA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136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A824FB" w:rsidRPr="009136FA" w:rsidRDefault="002741EA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136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" w:type="dxa"/>
          </w:tcPr>
          <w:p w:rsidR="00A824FB" w:rsidRPr="009136FA" w:rsidRDefault="002741EA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136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" w:type="dxa"/>
          </w:tcPr>
          <w:p w:rsidR="00A824FB" w:rsidRPr="009136FA" w:rsidRDefault="002741EA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136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0" w:type="dxa"/>
          </w:tcPr>
          <w:p w:rsidR="00A824FB" w:rsidRPr="009136FA" w:rsidRDefault="002741EA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136FA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A824FB" w:rsidRPr="009136FA" w:rsidTr="002741EA">
        <w:tc>
          <w:tcPr>
            <w:tcW w:w="663" w:type="dxa"/>
          </w:tcPr>
          <w:p w:rsidR="00A824FB" w:rsidRPr="009136FA" w:rsidRDefault="00A824FB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A824FB" w:rsidRPr="009136FA" w:rsidRDefault="00A824FB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824FB" w:rsidRPr="009136FA" w:rsidRDefault="00A824FB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824FB" w:rsidRPr="009136FA" w:rsidRDefault="00A824FB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824FB" w:rsidRPr="009136FA" w:rsidRDefault="00A824FB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824FB" w:rsidRPr="009136FA" w:rsidRDefault="00A824FB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824FB" w:rsidRPr="009136FA" w:rsidRDefault="00A824FB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824FB" w:rsidRPr="009136FA" w:rsidRDefault="00A824FB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824FB" w:rsidRPr="009136FA" w:rsidRDefault="00A824FB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824FB" w:rsidRPr="009136FA" w:rsidRDefault="00A824FB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621" w:rsidRPr="009136FA" w:rsidTr="002741EA">
        <w:tc>
          <w:tcPr>
            <w:tcW w:w="663" w:type="dxa"/>
          </w:tcPr>
          <w:p w:rsidR="00300621" w:rsidRPr="009136FA" w:rsidRDefault="00300621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300621" w:rsidRPr="009136FA" w:rsidRDefault="00300621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300621" w:rsidRPr="009136FA" w:rsidRDefault="00300621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300621" w:rsidRPr="009136FA" w:rsidRDefault="00300621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300621" w:rsidRPr="009136FA" w:rsidRDefault="00300621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300621" w:rsidRPr="009136FA" w:rsidRDefault="00300621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300621" w:rsidRPr="009136FA" w:rsidRDefault="00300621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300621" w:rsidRPr="009136FA" w:rsidRDefault="00300621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300621" w:rsidRPr="009136FA" w:rsidRDefault="00300621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300621" w:rsidRPr="009136FA" w:rsidRDefault="00300621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621" w:rsidRPr="009136FA" w:rsidRDefault="00300621" w:rsidP="009136F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C0016" w:rsidRPr="009136FA" w:rsidRDefault="00300621" w:rsidP="009136FA">
      <w:pPr>
        <w:pStyle w:val="af0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 xml:space="preserve">Исполнитель __________________________ / _____________________ </w:t>
      </w:r>
    </w:p>
    <w:p w:rsidR="00300621" w:rsidRPr="009136FA" w:rsidRDefault="00300621" w:rsidP="009136FA">
      <w:pPr>
        <w:pStyle w:val="af0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ab/>
      </w:r>
      <w:r w:rsidRPr="009136FA">
        <w:rPr>
          <w:rFonts w:ascii="Times New Roman" w:hAnsi="Times New Roman" w:cs="Times New Roman"/>
          <w:sz w:val="28"/>
          <w:szCs w:val="28"/>
        </w:rPr>
        <w:tab/>
      </w:r>
      <w:r w:rsidRPr="009136FA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9136FA">
        <w:rPr>
          <w:rFonts w:ascii="Times New Roman" w:hAnsi="Times New Roman" w:cs="Times New Roman"/>
          <w:sz w:val="28"/>
          <w:szCs w:val="28"/>
        </w:rPr>
        <w:tab/>
      </w:r>
      <w:r w:rsidRPr="009136FA">
        <w:rPr>
          <w:rFonts w:ascii="Times New Roman" w:hAnsi="Times New Roman" w:cs="Times New Roman"/>
          <w:sz w:val="28"/>
          <w:szCs w:val="28"/>
        </w:rPr>
        <w:tab/>
      </w:r>
      <w:r w:rsidRPr="009136FA">
        <w:rPr>
          <w:rFonts w:ascii="Times New Roman" w:hAnsi="Times New Roman" w:cs="Times New Roman"/>
          <w:sz w:val="28"/>
          <w:szCs w:val="28"/>
        </w:rPr>
        <w:tab/>
        <w:t>расшифровка</w:t>
      </w:r>
    </w:p>
    <w:p w:rsidR="009C0016" w:rsidRPr="009136FA" w:rsidRDefault="009C0016" w:rsidP="009136F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B65D7" w:rsidRPr="009136FA" w:rsidRDefault="00896255" w:rsidP="009136F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9C0016" w:rsidRPr="009136FA">
        <w:rPr>
          <w:rFonts w:ascii="Times New Roman" w:hAnsi="Times New Roman" w:cs="Times New Roman"/>
          <w:sz w:val="28"/>
          <w:szCs w:val="28"/>
        </w:rPr>
        <w:t>3</w:t>
      </w:r>
      <w:r w:rsidRPr="009136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6FA" w:rsidRDefault="002B65D7" w:rsidP="009136F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к Порядку обеспечения бесплатным</w:t>
      </w:r>
      <w:r w:rsidR="00913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5D7" w:rsidRPr="009136FA" w:rsidRDefault="002B65D7" w:rsidP="009136F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 xml:space="preserve">двухразовым питанием обучающихся </w:t>
      </w:r>
    </w:p>
    <w:p w:rsidR="002B65D7" w:rsidRPr="009136FA" w:rsidRDefault="002B65D7" w:rsidP="009136F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2B65D7" w:rsidRPr="009136FA" w:rsidRDefault="002B65D7" w:rsidP="009136F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</w:t>
      </w:r>
    </w:p>
    <w:p w:rsidR="002B65D7" w:rsidRPr="009136FA" w:rsidRDefault="002B65D7" w:rsidP="009136F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учреждениях Приютненского районного</w:t>
      </w:r>
    </w:p>
    <w:p w:rsidR="002B65D7" w:rsidRPr="009136FA" w:rsidRDefault="002B65D7" w:rsidP="009136F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B65D7" w:rsidRPr="009136FA" w:rsidRDefault="002B65D7" w:rsidP="009136F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9136FA">
        <w:rPr>
          <w:rFonts w:ascii="Times New Roman" w:hAnsi="Times New Roman" w:cs="Times New Roman"/>
          <w:sz w:val="28"/>
          <w:szCs w:val="28"/>
        </w:rPr>
        <w:tab/>
      </w:r>
    </w:p>
    <w:p w:rsidR="002B65D7" w:rsidRPr="009136FA" w:rsidRDefault="002B65D7" w:rsidP="009136F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96255" w:rsidRPr="009136FA" w:rsidRDefault="002B65D7" w:rsidP="004C48A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 xml:space="preserve">Список обучающихся с </w:t>
      </w:r>
      <w:r w:rsidR="001044CC" w:rsidRPr="009136FA">
        <w:rPr>
          <w:rFonts w:ascii="Times New Roman" w:hAnsi="Times New Roman" w:cs="Times New Roman"/>
          <w:sz w:val="28"/>
          <w:szCs w:val="28"/>
        </w:rPr>
        <w:t>ограниченными возможностями здоровья для обеспечения бесплатным двухразовым питанием</w:t>
      </w:r>
    </w:p>
    <w:p w:rsidR="00300621" w:rsidRPr="009136FA" w:rsidRDefault="00300621" w:rsidP="004C48A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месяц ____________________________20 ___ г.</w:t>
      </w:r>
    </w:p>
    <w:p w:rsidR="001044CC" w:rsidRPr="009136FA" w:rsidRDefault="001044CC" w:rsidP="004C48A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044CC" w:rsidRPr="009136FA" w:rsidRDefault="001044CC" w:rsidP="004C48A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(наименование общеобразовательной организации)</w:t>
      </w:r>
    </w:p>
    <w:p w:rsidR="00896255" w:rsidRPr="009136FA" w:rsidRDefault="00896255" w:rsidP="009136FA">
      <w:pPr>
        <w:pStyle w:val="af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0"/>
        <w:gridCol w:w="2691"/>
        <w:gridCol w:w="2691"/>
      </w:tblGrid>
      <w:tr w:rsidR="00A655A0" w:rsidRPr="009136FA" w:rsidTr="00B04E2A">
        <w:trPr>
          <w:jc w:val="center"/>
        </w:trPr>
        <w:tc>
          <w:tcPr>
            <w:tcW w:w="675" w:type="dxa"/>
          </w:tcPr>
          <w:p w:rsidR="00A655A0" w:rsidRPr="009136FA" w:rsidRDefault="00A655A0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136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0" w:type="dxa"/>
          </w:tcPr>
          <w:p w:rsidR="00A655A0" w:rsidRPr="009136FA" w:rsidRDefault="001044CC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136FA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2691" w:type="dxa"/>
          </w:tcPr>
          <w:p w:rsidR="00A655A0" w:rsidRPr="009136FA" w:rsidRDefault="00A655A0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136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44CC" w:rsidRPr="009136FA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2691" w:type="dxa"/>
          </w:tcPr>
          <w:p w:rsidR="00A655A0" w:rsidRPr="009136FA" w:rsidRDefault="001044CC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136FA">
              <w:rPr>
                <w:rFonts w:ascii="Times New Roman" w:hAnsi="Times New Roman" w:cs="Times New Roman"/>
                <w:sz w:val="28"/>
                <w:szCs w:val="28"/>
              </w:rPr>
              <w:t xml:space="preserve">Срок окончания статуса ОВЗ </w:t>
            </w:r>
          </w:p>
        </w:tc>
      </w:tr>
      <w:tr w:rsidR="00A655A0" w:rsidRPr="009136FA" w:rsidTr="00B04E2A">
        <w:trPr>
          <w:jc w:val="center"/>
        </w:trPr>
        <w:tc>
          <w:tcPr>
            <w:tcW w:w="675" w:type="dxa"/>
          </w:tcPr>
          <w:p w:rsidR="00A655A0" w:rsidRPr="009136FA" w:rsidRDefault="00A655A0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A655A0" w:rsidRPr="009136FA" w:rsidRDefault="00A655A0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A655A0" w:rsidRPr="009136FA" w:rsidRDefault="00A655A0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A655A0" w:rsidRPr="009136FA" w:rsidRDefault="00A655A0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5A0" w:rsidRPr="009136FA" w:rsidTr="00B04E2A">
        <w:trPr>
          <w:jc w:val="center"/>
        </w:trPr>
        <w:tc>
          <w:tcPr>
            <w:tcW w:w="675" w:type="dxa"/>
          </w:tcPr>
          <w:p w:rsidR="00A655A0" w:rsidRPr="009136FA" w:rsidRDefault="00A655A0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A655A0" w:rsidRPr="009136FA" w:rsidRDefault="00A655A0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A655A0" w:rsidRPr="009136FA" w:rsidRDefault="00A655A0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A655A0" w:rsidRPr="009136FA" w:rsidRDefault="00A655A0" w:rsidP="009136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9C0016" w:rsidRPr="009136FA" w:rsidRDefault="009C0016" w:rsidP="009136F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00621" w:rsidRPr="009136FA" w:rsidRDefault="00300621" w:rsidP="009136FA">
      <w:pPr>
        <w:pStyle w:val="af0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 xml:space="preserve">Руководитель ОО __________________________ / _____________________ </w:t>
      </w:r>
    </w:p>
    <w:p w:rsidR="00300621" w:rsidRPr="009136FA" w:rsidRDefault="00300621" w:rsidP="009136FA">
      <w:pPr>
        <w:pStyle w:val="af0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ab/>
      </w:r>
      <w:r w:rsidRPr="009136FA">
        <w:rPr>
          <w:rFonts w:ascii="Times New Roman" w:hAnsi="Times New Roman" w:cs="Times New Roman"/>
          <w:sz w:val="28"/>
          <w:szCs w:val="28"/>
        </w:rPr>
        <w:tab/>
      </w:r>
      <w:r w:rsidRPr="009136FA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9136FA">
        <w:rPr>
          <w:rFonts w:ascii="Times New Roman" w:hAnsi="Times New Roman" w:cs="Times New Roman"/>
          <w:sz w:val="28"/>
          <w:szCs w:val="28"/>
        </w:rPr>
        <w:tab/>
      </w:r>
      <w:r w:rsidRPr="009136FA">
        <w:rPr>
          <w:rFonts w:ascii="Times New Roman" w:hAnsi="Times New Roman" w:cs="Times New Roman"/>
          <w:sz w:val="28"/>
          <w:szCs w:val="28"/>
        </w:rPr>
        <w:tab/>
      </w:r>
      <w:r w:rsidRPr="009136FA">
        <w:rPr>
          <w:rFonts w:ascii="Times New Roman" w:hAnsi="Times New Roman" w:cs="Times New Roman"/>
          <w:sz w:val="28"/>
          <w:szCs w:val="28"/>
        </w:rPr>
        <w:tab/>
        <w:t>расшифровка</w:t>
      </w:r>
    </w:p>
    <w:p w:rsidR="00300621" w:rsidRPr="009136FA" w:rsidRDefault="00300621" w:rsidP="009136FA">
      <w:pPr>
        <w:pStyle w:val="af0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М.П.</w:t>
      </w:r>
    </w:p>
    <w:p w:rsidR="009136FA" w:rsidRPr="009136FA" w:rsidRDefault="009136FA" w:rsidP="009136F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136FA" w:rsidRPr="009136FA" w:rsidRDefault="009136FA" w:rsidP="004C48A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4C48A0">
        <w:rPr>
          <w:rFonts w:ascii="Times New Roman" w:hAnsi="Times New Roman" w:cs="Times New Roman"/>
          <w:sz w:val="28"/>
          <w:szCs w:val="28"/>
        </w:rPr>
        <w:t>4</w:t>
      </w:r>
    </w:p>
    <w:p w:rsidR="004C48A0" w:rsidRDefault="009136FA" w:rsidP="004C48A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к Порядку обеспечения бесплатным</w:t>
      </w:r>
      <w:r w:rsidR="004C4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6FA" w:rsidRPr="009136FA" w:rsidRDefault="009136FA" w:rsidP="004C48A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 xml:space="preserve">двухразовым питанием обучающихся </w:t>
      </w:r>
    </w:p>
    <w:p w:rsidR="009136FA" w:rsidRPr="009136FA" w:rsidRDefault="009136FA" w:rsidP="004C48A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9136FA" w:rsidRPr="009136FA" w:rsidRDefault="009136FA" w:rsidP="004C48A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</w:t>
      </w:r>
    </w:p>
    <w:p w:rsidR="009136FA" w:rsidRPr="009136FA" w:rsidRDefault="009136FA" w:rsidP="004C48A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учреждениях Приютненского районного</w:t>
      </w:r>
    </w:p>
    <w:p w:rsidR="009136FA" w:rsidRPr="009136FA" w:rsidRDefault="009136FA" w:rsidP="004C48A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136FA" w:rsidRPr="009136FA" w:rsidRDefault="009136FA" w:rsidP="004C48A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9136FA">
        <w:rPr>
          <w:rFonts w:ascii="Times New Roman" w:hAnsi="Times New Roman" w:cs="Times New Roman"/>
          <w:sz w:val="28"/>
          <w:szCs w:val="28"/>
        </w:rPr>
        <w:tab/>
      </w:r>
    </w:p>
    <w:p w:rsidR="009136FA" w:rsidRPr="009136FA" w:rsidRDefault="009136FA" w:rsidP="009136F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136FA" w:rsidRPr="009136FA" w:rsidRDefault="009136FA" w:rsidP="004C48A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Форма заявления родителя (законного представителя) о предоставлении обучающемуся с ОВЗ бесплатного двухразового питания</w:t>
      </w:r>
      <w:r w:rsidRPr="009136FA">
        <w:rPr>
          <w:rFonts w:ascii="Times New Roman" w:hAnsi="Times New Roman" w:cs="Times New Roman"/>
          <w:sz w:val="28"/>
          <w:szCs w:val="28"/>
        </w:rPr>
        <w:br/>
      </w:r>
    </w:p>
    <w:p w:rsidR="009136FA" w:rsidRPr="009136FA" w:rsidRDefault="009136FA" w:rsidP="004C48A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9136FA" w:rsidRPr="009136FA" w:rsidRDefault="009136FA" w:rsidP="004C48A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9136FA" w:rsidRPr="009136FA" w:rsidRDefault="009136FA" w:rsidP="004C48A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Директору М</w:t>
      </w:r>
      <w:r w:rsidR="00CE6406">
        <w:rPr>
          <w:rFonts w:ascii="Times New Roman" w:hAnsi="Times New Roman" w:cs="Times New Roman"/>
          <w:sz w:val="28"/>
          <w:szCs w:val="28"/>
        </w:rPr>
        <w:t>К</w:t>
      </w:r>
      <w:r w:rsidRPr="009136FA">
        <w:rPr>
          <w:rFonts w:ascii="Times New Roman" w:hAnsi="Times New Roman" w:cs="Times New Roman"/>
          <w:sz w:val="28"/>
          <w:szCs w:val="28"/>
        </w:rPr>
        <w:t xml:space="preserve">ОУ ___________________________ </w:t>
      </w:r>
    </w:p>
    <w:p w:rsidR="009136FA" w:rsidRPr="009136FA" w:rsidRDefault="009136FA" w:rsidP="004C48A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от _____________________________</w:t>
      </w:r>
      <w:proofErr w:type="gramStart"/>
      <w:r w:rsidRPr="009136FA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9136FA">
        <w:rPr>
          <w:rFonts w:ascii="Times New Roman" w:hAnsi="Times New Roman" w:cs="Times New Roman"/>
          <w:sz w:val="28"/>
          <w:szCs w:val="28"/>
        </w:rPr>
        <w:t xml:space="preserve">Ф.И.О. заявителя) </w:t>
      </w:r>
    </w:p>
    <w:p w:rsidR="009136FA" w:rsidRPr="009136FA" w:rsidRDefault="009136FA" w:rsidP="004C48A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проживающего по адресу: ___________________</w:t>
      </w:r>
    </w:p>
    <w:p w:rsidR="009136FA" w:rsidRPr="009136FA" w:rsidRDefault="009136FA" w:rsidP="004C48A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 xml:space="preserve"> телефон: ________________________</w:t>
      </w:r>
    </w:p>
    <w:p w:rsidR="009136FA" w:rsidRPr="009136FA" w:rsidRDefault="009136FA" w:rsidP="009136F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136FA" w:rsidRPr="009136FA" w:rsidRDefault="009136FA" w:rsidP="009136FA">
      <w:pPr>
        <w:pStyle w:val="af0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136FA" w:rsidRPr="009136FA" w:rsidRDefault="009136FA" w:rsidP="009136F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C48A0" w:rsidRDefault="009136FA" w:rsidP="004C48A0">
      <w:pPr>
        <w:rPr>
          <w:rFonts w:ascii="Times New Roman" w:hAnsi="Times New Roman" w:cs="Times New Roman"/>
          <w:sz w:val="28"/>
          <w:szCs w:val="28"/>
        </w:rPr>
      </w:pPr>
      <w:r w:rsidRPr="004C48A0">
        <w:rPr>
          <w:rFonts w:ascii="Times New Roman" w:hAnsi="Times New Roman" w:cs="Times New Roman"/>
          <w:sz w:val="28"/>
          <w:szCs w:val="28"/>
        </w:rPr>
        <w:t>Прошу перечислять компенсацию за питание моего ребенка</w:t>
      </w:r>
      <w:r w:rsidR="004C48A0">
        <w:rPr>
          <w:rFonts w:ascii="Times New Roman" w:hAnsi="Times New Roman" w:cs="Times New Roman"/>
          <w:sz w:val="28"/>
          <w:szCs w:val="28"/>
        </w:rPr>
        <w:t xml:space="preserve"> </w:t>
      </w:r>
      <w:r w:rsidRPr="004C48A0">
        <w:rPr>
          <w:rFonts w:ascii="Times New Roman" w:hAnsi="Times New Roman" w:cs="Times New Roman"/>
          <w:sz w:val="28"/>
          <w:szCs w:val="28"/>
        </w:rPr>
        <w:t>___</w:t>
      </w:r>
      <w:r w:rsidR="004C48A0">
        <w:rPr>
          <w:rFonts w:ascii="Times New Roman" w:hAnsi="Times New Roman" w:cs="Times New Roman"/>
          <w:sz w:val="28"/>
          <w:szCs w:val="28"/>
        </w:rPr>
        <w:t>____________</w:t>
      </w:r>
      <w:r w:rsidRPr="004C48A0">
        <w:rPr>
          <w:rFonts w:ascii="Times New Roman" w:hAnsi="Times New Roman" w:cs="Times New Roman"/>
          <w:sz w:val="28"/>
          <w:szCs w:val="28"/>
        </w:rPr>
        <w:t>_</w:t>
      </w:r>
      <w:r w:rsidR="004C4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6FA" w:rsidRPr="004C48A0" w:rsidRDefault="004C48A0" w:rsidP="004C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136FA" w:rsidRPr="004C48A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36FA" w:rsidRPr="009136FA" w:rsidRDefault="009136FA" w:rsidP="009136FA">
      <w:pPr>
        <w:pStyle w:val="af0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(ФИО ребенка, дата рождения) </w:t>
      </w:r>
    </w:p>
    <w:p w:rsidR="009136FA" w:rsidRPr="009136FA" w:rsidRDefault="009136FA" w:rsidP="009136FA">
      <w:pPr>
        <w:pStyle w:val="af0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обучающегося на дому,</w:t>
      </w:r>
    </w:p>
    <w:p w:rsidR="009136FA" w:rsidRPr="009136FA" w:rsidRDefault="009136FA" w:rsidP="009136F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136FA" w:rsidRPr="009136FA" w:rsidRDefault="009136FA" w:rsidP="009136FA">
      <w:pPr>
        <w:pStyle w:val="af0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на расчетный счет_______________________________________________, открытый в _____________________________________________________________.</w:t>
      </w:r>
    </w:p>
    <w:p w:rsidR="009136FA" w:rsidRPr="009136FA" w:rsidRDefault="009136FA" w:rsidP="009136F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136FA" w:rsidRPr="009136FA" w:rsidRDefault="009136FA" w:rsidP="009136F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136FA" w:rsidRPr="009136FA" w:rsidRDefault="009136FA" w:rsidP="009136FA">
      <w:pPr>
        <w:pStyle w:val="af0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 xml:space="preserve">Основание: </w:t>
      </w:r>
    </w:p>
    <w:p w:rsidR="009136FA" w:rsidRPr="009136FA" w:rsidRDefault="009136FA" w:rsidP="009136FA">
      <w:pPr>
        <w:pStyle w:val="af0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от «__</w:t>
      </w:r>
      <w:proofErr w:type="gramStart"/>
      <w:r w:rsidRPr="009136F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136FA">
        <w:rPr>
          <w:rFonts w:ascii="Times New Roman" w:hAnsi="Times New Roman" w:cs="Times New Roman"/>
          <w:sz w:val="28"/>
          <w:szCs w:val="28"/>
        </w:rPr>
        <w:t>___20__ г. №__. Копию документа, подтверждающего льготу, прилагаю.</w:t>
      </w:r>
    </w:p>
    <w:p w:rsidR="009136FA" w:rsidRPr="009136FA" w:rsidRDefault="009136FA" w:rsidP="009136F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136FA" w:rsidRPr="009136FA" w:rsidRDefault="009136FA" w:rsidP="009136F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136FA" w:rsidRPr="009136FA" w:rsidRDefault="009136FA" w:rsidP="009136FA">
      <w:pPr>
        <w:pStyle w:val="af0"/>
        <w:rPr>
          <w:rFonts w:ascii="Times New Roman" w:hAnsi="Times New Roman" w:cs="Times New Roman"/>
          <w:sz w:val="28"/>
          <w:szCs w:val="28"/>
        </w:rPr>
      </w:pPr>
      <w:r w:rsidRPr="009136FA">
        <w:rPr>
          <w:rFonts w:ascii="Times New Roman" w:hAnsi="Times New Roman" w:cs="Times New Roman"/>
          <w:sz w:val="28"/>
          <w:szCs w:val="28"/>
        </w:rPr>
        <w:t>«___» ___________ 20___ г. _________________/________</w:t>
      </w:r>
      <w:r w:rsidR="004C48A0">
        <w:rPr>
          <w:rFonts w:ascii="Times New Roman" w:hAnsi="Times New Roman" w:cs="Times New Roman"/>
          <w:sz w:val="28"/>
          <w:szCs w:val="28"/>
        </w:rPr>
        <w:t>______________</w:t>
      </w:r>
    </w:p>
    <w:p w:rsidR="009136FA" w:rsidRDefault="009136FA" w:rsidP="004C48A0">
      <w:pPr>
        <w:pStyle w:val="af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136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</w:t>
      </w:r>
      <w:r w:rsidR="004C48A0">
        <w:rPr>
          <w:rFonts w:ascii="Times New Roman" w:hAnsi="Times New Roman" w:cs="Times New Roman"/>
          <w:sz w:val="28"/>
          <w:szCs w:val="28"/>
        </w:rPr>
        <w:t xml:space="preserve"> </w:t>
      </w:r>
      <w:r w:rsidR="004C48A0">
        <w:rPr>
          <w:rFonts w:ascii="Times New Roman" w:hAnsi="Times New Roman" w:cs="Times New Roman"/>
          <w:sz w:val="28"/>
          <w:szCs w:val="28"/>
        </w:rPr>
        <w:tab/>
      </w:r>
      <w:r w:rsidR="004C48A0">
        <w:rPr>
          <w:rFonts w:ascii="Times New Roman" w:hAnsi="Times New Roman" w:cs="Times New Roman"/>
          <w:sz w:val="28"/>
          <w:szCs w:val="28"/>
        </w:rPr>
        <w:tab/>
      </w:r>
      <w:r w:rsidR="004C48A0">
        <w:rPr>
          <w:rFonts w:ascii="Times New Roman" w:hAnsi="Times New Roman" w:cs="Times New Roman"/>
          <w:sz w:val="28"/>
          <w:szCs w:val="28"/>
        </w:rPr>
        <w:tab/>
      </w:r>
      <w:r w:rsidRPr="009136FA">
        <w:rPr>
          <w:rFonts w:ascii="Times New Roman" w:hAnsi="Times New Roman" w:cs="Times New Roman"/>
          <w:sz w:val="28"/>
          <w:szCs w:val="28"/>
        </w:rPr>
        <w:t xml:space="preserve"> </w:t>
      </w:r>
      <w:r w:rsidRPr="004C48A0">
        <w:rPr>
          <w:rFonts w:ascii="Times New Roman" w:hAnsi="Times New Roman" w:cs="Times New Roman"/>
          <w:sz w:val="28"/>
          <w:szCs w:val="28"/>
        </w:rPr>
        <w:t>расшифро</w:t>
      </w:r>
      <w:r w:rsidRPr="004C48A0">
        <w:rPr>
          <w:rFonts w:ascii="Times New Roman" w:eastAsia="Times New Roman" w:hAnsi="Times New Roman" w:cs="Times New Roman"/>
          <w:sz w:val="28"/>
          <w:szCs w:val="28"/>
          <w:lang w:bidi="ar-SA"/>
        </w:rPr>
        <w:t>вка подписи</w:t>
      </w:r>
    </w:p>
    <w:p w:rsidR="00F468B7" w:rsidRDefault="00F468B7" w:rsidP="00D709A8">
      <w:pPr>
        <w:widowControl/>
        <w:spacing w:line="259" w:lineRule="auto"/>
        <w:jc w:val="center"/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</w:pPr>
    </w:p>
    <w:p w:rsidR="00F468B7" w:rsidRDefault="00F468B7" w:rsidP="00D709A8">
      <w:pPr>
        <w:widowControl/>
        <w:spacing w:line="259" w:lineRule="auto"/>
        <w:jc w:val="center"/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</w:pPr>
    </w:p>
    <w:p w:rsidR="00F468B7" w:rsidRDefault="00F468B7" w:rsidP="00D709A8">
      <w:pPr>
        <w:widowControl/>
        <w:spacing w:line="259" w:lineRule="auto"/>
        <w:jc w:val="center"/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</w:pPr>
    </w:p>
    <w:p w:rsidR="00D709A8" w:rsidRPr="00D709A8" w:rsidRDefault="00D709A8" w:rsidP="00D709A8">
      <w:pPr>
        <w:widowControl/>
        <w:spacing w:line="259" w:lineRule="auto"/>
        <w:jc w:val="center"/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</w:pPr>
      <w:r w:rsidRPr="00D709A8"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  <w:lastRenderedPageBreak/>
        <w:t>Пояснительная записка к Решению сессии депутатов Приютненского районного муниципального образования Республики Калмыкия</w:t>
      </w:r>
    </w:p>
    <w:p w:rsidR="00D709A8" w:rsidRPr="00D709A8" w:rsidRDefault="00D709A8" w:rsidP="00D709A8">
      <w:pPr>
        <w:widowControl/>
        <w:spacing w:line="259" w:lineRule="auto"/>
        <w:jc w:val="center"/>
        <w:rPr>
          <w:rFonts w:ascii="Times New Roman" w:eastAsia="Yu Gothic UI Semibold" w:hAnsi="Times New Roman" w:cs="Times New Roman"/>
          <w:color w:val="auto"/>
          <w:lang w:eastAsia="en-US" w:bidi="ar-SA"/>
        </w:rPr>
      </w:pPr>
    </w:p>
    <w:p w:rsidR="00D709A8" w:rsidRPr="00D709A8" w:rsidRDefault="00D709A8" w:rsidP="00D709A8">
      <w:pPr>
        <w:widowControl/>
        <w:spacing w:line="259" w:lineRule="auto"/>
        <w:jc w:val="center"/>
        <w:rPr>
          <w:rFonts w:ascii="Times New Roman" w:eastAsia="Yu Gothic UI Semibold" w:hAnsi="Times New Roman" w:cs="Times New Roman"/>
          <w:color w:val="auto"/>
          <w:lang w:eastAsia="en-US" w:bidi="ar-SA"/>
        </w:rPr>
      </w:pPr>
      <w:r w:rsidRPr="00D709A8">
        <w:rPr>
          <w:rFonts w:ascii="Times New Roman" w:eastAsia="Yu Gothic UI Semibold" w:hAnsi="Times New Roman" w:cs="Times New Roman"/>
          <w:color w:val="auto"/>
          <w:lang w:eastAsia="en-US" w:bidi="ar-SA"/>
        </w:rPr>
        <w:t>ЭКОНОМИЧЕСКОЕ ОБОСНОВАНИЕ</w:t>
      </w:r>
    </w:p>
    <w:p w:rsidR="00D709A8" w:rsidRPr="00D709A8" w:rsidRDefault="00D709A8" w:rsidP="00D709A8">
      <w:pPr>
        <w:widowControl/>
        <w:jc w:val="center"/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</w:pPr>
      <w:r w:rsidRPr="00D709A8"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  <w:t>установление стоимости бесплатного горячего питания для обучающихся с ограниченными возможностями здоровья в муниципальных общеобразовательных учреждениях</w:t>
      </w:r>
    </w:p>
    <w:p w:rsidR="00D709A8" w:rsidRPr="00D709A8" w:rsidRDefault="00D709A8" w:rsidP="00D709A8">
      <w:pPr>
        <w:widowControl/>
        <w:ind w:firstLine="709"/>
        <w:jc w:val="both"/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</w:pPr>
    </w:p>
    <w:p w:rsidR="00D709A8" w:rsidRPr="00D709A8" w:rsidRDefault="00D709A8" w:rsidP="00D709A8">
      <w:pPr>
        <w:widowControl/>
        <w:ind w:firstLine="709"/>
        <w:jc w:val="both"/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</w:pPr>
      <w:r w:rsidRPr="00D709A8"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частью 4 статьи 37 и частью 7 статьи 79 Федерального закона № 273-ФЗ «Об образовании в Российской Федерации» от 29.12.12г., обучающиеся с ОВЗ имеют право на бесплатное двухразовое горячее питание. </w:t>
      </w:r>
    </w:p>
    <w:p w:rsidR="00D709A8" w:rsidRPr="00D709A8" w:rsidRDefault="00D709A8" w:rsidP="00D709A8">
      <w:pPr>
        <w:widowControl/>
        <w:spacing w:line="259" w:lineRule="auto"/>
        <w:ind w:firstLine="709"/>
        <w:jc w:val="both"/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</w:pPr>
      <w:r w:rsidRPr="00D709A8"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  <w:t xml:space="preserve">Средняя стоимость питания на одного обучающегося с ОВЗ рассчитывается в соответствии с рекомендуемыми среднесуточными наборами пищевых продуктов, утвержденными постановлением Главного государственного санитарного врача Российской Федерации от 23 июля 2008 года № 45 «Об утверждении </w:t>
      </w:r>
      <w:proofErr w:type="spellStart"/>
      <w:r w:rsidRPr="00D709A8"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  <w:t>СанПин</w:t>
      </w:r>
      <w:proofErr w:type="spellEnd"/>
      <w:r w:rsidRPr="00D709A8"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  <w:t xml:space="preserve"> 2.4.5.2409-08» и среднестатистическими ценами на продукты питания. Для обучающихся в общеобразовательных учреждениях организуется двухразовое питание (завтрак, обед). Исходя из этих расчетов горячее питание обучающихся с ОВЗ будет составлять 60 рублей в день, в том числе: первого приема пищи-20 рублей, второго приема пищи-40 рублей. </w:t>
      </w:r>
    </w:p>
    <w:p w:rsidR="00D709A8" w:rsidRPr="00D709A8" w:rsidRDefault="00D709A8" w:rsidP="00D709A8">
      <w:pPr>
        <w:widowControl/>
        <w:spacing w:line="259" w:lineRule="auto"/>
        <w:ind w:firstLine="709"/>
        <w:jc w:val="both"/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</w:pPr>
      <w:r w:rsidRPr="00D709A8"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  <w:t xml:space="preserve">По состоянию на 01.04.2020 г. количество обучающихся с ОВЗ в общеобразовательных организациях района составляет 41 человек. </w:t>
      </w:r>
    </w:p>
    <w:p w:rsidR="00D709A8" w:rsidRPr="00D709A8" w:rsidRDefault="00D709A8" w:rsidP="00D709A8">
      <w:pPr>
        <w:widowControl/>
        <w:spacing w:line="259" w:lineRule="auto"/>
        <w:ind w:firstLine="709"/>
        <w:jc w:val="both"/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</w:pPr>
      <w:r w:rsidRPr="00D709A8">
        <w:rPr>
          <w:rFonts w:ascii="Times New Roman" w:eastAsia="Yu Gothic UI Semibold" w:hAnsi="Times New Roman" w:cs="Times New Roman"/>
          <w:color w:val="auto"/>
          <w:sz w:val="28"/>
          <w:szCs w:val="28"/>
          <w:lang w:eastAsia="en-US" w:bidi="ar-SA"/>
        </w:rPr>
        <w:t>Всего для организации горячего питания обучающихся с ОВЗ в общеобразовательных учреждениях Приютненского района на учебный год требуется выделение бюджетных ассигнований по расходам и лимитам бюджетных обязательств в размере 418 200 рублей, где:</w:t>
      </w:r>
    </w:p>
    <w:tbl>
      <w:tblPr>
        <w:tblStyle w:val="11"/>
        <w:tblW w:w="9640" w:type="dxa"/>
        <w:tblLook w:val="04A0" w:firstRow="1" w:lastRow="0" w:firstColumn="1" w:lastColumn="0" w:noHBand="0" w:noVBand="1"/>
      </w:tblPr>
      <w:tblGrid>
        <w:gridCol w:w="712"/>
        <w:gridCol w:w="1715"/>
        <w:gridCol w:w="936"/>
        <w:gridCol w:w="1168"/>
        <w:gridCol w:w="993"/>
        <w:gridCol w:w="816"/>
        <w:gridCol w:w="824"/>
        <w:gridCol w:w="824"/>
        <w:gridCol w:w="824"/>
        <w:gridCol w:w="816"/>
        <w:gridCol w:w="12"/>
      </w:tblGrid>
      <w:tr w:rsidR="00D709A8" w:rsidRPr="00D709A8" w:rsidTr="001670E5">
        <w:trPr>
          <w:gridAfter w:val="1"/>
          <w:wAfter w:w="12" w:type="dxa"/>
          <w:cantSplit/>
          <w:trHeight w:val="2436"/>
        </w:trPr>
        <w:tc>
          <w:tcPr>
            <w:tcW w:w="712" w:type="dxa"/>
          </w:tcPr>
          <w:p w:rsidR="00D709A8" w:rsidRPr="00D709A8" w:rsidRDefault="00D709A8" w:rsidP="00D709A8">
            <w:pPr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№</w:t>
            </w:r>
          </w:p>
        </w:tc>
        <w:tc>
          <w:tcPr>
            <w:tcW w:w="1715" w:type="dxa"/>
          </w:tcPr>
          <w:p w:rsidR="00D709A8" w:rsidRPr="00D709A8" w:rsidRDefault="00D709A8" w:rsidP="00D709A8">
            <w:pPr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 xml:space="preserve">Наименование </w:t>
            </w:r>
          </w:p>
        </w:tc>
        <w:tc>
          <w:tcPr>
            <w:tcW w:w="936" w:type="dxa"/>
            <w:textDirection w:val="btLr"/>
          </w:tcPr>
          <w:p w:rsidR="00D709A8" w:rsidRPr="00D709A8" w:rsidRDefault="00D709A8" w:rsidP="00D709A8">
            <w:pPr>
              <w:ind w:left="113" w:right="113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МКОУ «Приютненский лицей»</w:t>
            </w:r>
          </w:p>
        </w:tc>
        <w:tc>
          <w:tcPr>
            <w:tcW w:w="1168" w:type="dxa"/>
            <w:textDirection w:val="btLr"/>
          </w:tcPr>
          <w:p w:rsidR="00D709A8" w:rsidRPr="00D709A8" w:rsidRDefault="00D709A8" w:rsidP="00D709A8">
            <w:pPr>
              <w:ind w:left="113" w:right="113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МКОУ «Приютненская многопрофильная гимназия»</w:t>
            </w:r>
          </w:p>
        </w:tc>
        <w:tc>
          <w:tcPr>
            <w:tcW w:w="993" w:type="dxa"/>
            <w:textDirection w:val="btLr"/>
          </w:tcPr>
          <w:p w:rsidR="00D709A8" w:rsidRPr="00D709A8" w:rsidRDefault="00D709A8" w:rsidP="00D709A8">
            <w:pPr>
              <w:ind w:left="113" w:right="113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МКОУ «Первомайский сельский лицей»</w:t>
            </w:r>
          </w:p>
        </w:tc>
        <w:tc>
          <w:tcPr>
            <w:tcW w:w="816" w:type="dxa"/>
            <w:textDirection w:val="btLr"/>
          </w:tcPr>
          <w:p w:rsidR="00D709A8" w:rsidRPr="00D709A8" w:rsidRDefault="00D709A8" w:rsidP="00D709A8">
            <w:pPr>
              <w:ind w:left="113" w:right="113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МКОУ «Ульдючинская СНГ»</w:t>
            </w:r>
          </w:p>
        </w:tc>
        <w:tc>
          <w:tcPr>
            <w:tcW w:w="824" w:type="dxa"/>
            <w:textDirection w:val="btLr"/>
          </w:tcPr>
          <w:p w:rsidR="00D709A8" w:rsidRPr="00D709A8" w:rsidRDefault="00D709A8" w:rsidP="00D709A8">
            <w:pPr>
              <w:ind w:left="113" w:right="113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МКОУ «</w:t>
            </w:r>
            <w:proofErr w:type="spellStart"/>
            <w:r w:rsidRPr="00D709A8">
              <w:rPr>
                <w:rFonts w:ascii="Times New Roman" w:eastAsia="Yu Gothic UI Semibold" w:hAnsi="Times New Roman"/>
                <w:color w:val="auto"/>
              </w:rPr>
              <w:t>Булуктинская</w:t>
            </w:r>
            <w:proofErr w:type="spellEnd"/>
            <w:r w:rsidRPr="00D709A8">
              <w:rPr>
                <w:rFonts w:ascii="Times New Roman" w:eastAsia="Yu Gothic UI Semibold" w:hAnsi="Times New Roman"/>
                <w:color w:val="auto"/>
              </w:rPr>
              <w:t xml:space="preserve"> СОШ»</w:t>
            </w:r>
          </w:p>
        </w:tc>
        <w:tc>
          <w:tcPr>
            <w:tcW w:w="824" w:type="dxa"/>
            <w:textDirection w:val="btLr"/>
          </w:tcPr>
          <w:p w:rsidR="00D709A8" w:rsidRPr="00D709A8" w:rsidRDefault="00D709A8" w:rsidP="00D709A8">
            <w:pPr>
              <w:ind w:left="113" w:right="113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МКОУ «</w:t>
            </w:r>
            <w:proofErr w:type="spellStart"/>
            <w:r w:rsidRPr="00D709A8">
              <w:rPr>
                <w:rFonts w:ascii="Times New Roman" w:eastAsia="Yu Gothic UI Semibold" w:hAnsi="Times New Roman"/>
                <w:color w:val="auto"/>
              </w:rPr>
              <w:t>Воробьёвская</w:t>
            </w:r>
            <w:proofErr w:type="spellEnd"/>
            <w:r w:rsidRPr="00D709A8">
              <w:rPr>
                <w:rFonts w:ascii="Times New Roman" w:eastAsia="Yu Gothic UI Semibold" w:hAnsi="Times New Roman"/>
                <w:color w:val="auto"/>
              </w:rPr>
              <w:t xml:space="preserve"> СОШ»</w:t>
            </w:r>
          </w:p>
        </w:tc>
        <w:tc>
          <w:tcPr>
            <w:tcW w:w="824" w:type="dxa"/>
            <w:textDirection w:val="btLr"/>
          </w:tcPr>
          <w:p w:rsidR="00D709A8" w:rsidRPr="00D709A8" w:rsidRDefault="00D709A8" w:rsidP="00D709A8">
            <w:pPr>
              <w:ind w:left="113" w:right="113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МКОУ «</w:t>
            </w:r>
            <w:proofErr w:type="spellStart"/>
            <w:r w:rsidRPr="00D709A8">
              <w:rPr>
                <w:rFonts w:ascii="Times New Roman" w:eastAsia="Yu Gothic UI Semibold" w:hAnsi="Times New Roman"/>
                <w:color w:val="auto"/>
              </w:rPr>
              <w:t>Нартинская</w:t>
            </w:r>
            <w:proofErr w:type="spellEnd"/>
            <w:r w:rsidRPr="00D709A8">
              <w:rPr>
                <w:rFonts w:ascii="Times New Roman" w:eastAsia="Yu Gothic UI Semibold" w:hAnsi="Times New Roman"/>
                <w:color w:val="auto"/>
              </w:rPr>
              <w:t xml:space="preserve"> СОШ»</w:t>
            </w:r>
          </w:p>
        </w:tc>
        <w:tc>
          <w:tcPr>
            <w:tcW w:w="816" w:type="dxa"/>
            <w:textDirection w:val="btLr"/>
          </w:tcPr>
          <w:p w:rsidR="00D709A8" w:rsidRPr="00D709A8" w:rsidRDefault="00D709A8" w:rsidP="00D709A8">
            <w:pPr>
              <w:ind w:left="113" w:right="113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МКОУ «Песчаная СОШ»</w:t>
            </w:r>
          </w:p>
        </w:tc>
      </w:tr>
      <w:tr w:rsidR="00D709A8" w:rsidRPr="00D709A8" w:rsidTr="001670E5">
        <w:trPr>
          <w:gridAfter w:val="1"/>
          <w:wAfter w:w="12" w:type="dxa"/>
        </w:trPr>
        <w:tc>
          <w:tcPr>
            <w:tcW w:w="712" w:type="dxa"/>
          </w:tcPr>
          <w:p w:rsidR="00D709A8" w:rsidRPr="00D709A8" w:rsidRDefault="00D709A8" w:rsidP="00D709A8">
            <w:pPr>
              <w:spacing w:line="360" w:lineRule="auto"/>
              <w:rPr>
                <w:rFonts w:ascii="Times New Roman" w:eastAsia="Yu Gothic UI Semibold" w:hAnsi="Times New Roman"/>
                <w:color w:val="auto"/>
              </w:rPr>
            </w:pPr>
          </w:p>
        </w:tc>
        <w:tc>
          <w:tcPr>
            <w:tcW w:w="1715" w:type="dxa"/>
          </w:tcPr>
          <w:p w:rsidR="00D709A8" w:rsidRPr="00D709A8" w:rsidRDefault="00D709A8" w:rsidP="00D709A8">
            <w:pPr>
              <w:spacing w:line="360" w:lineRule="auto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Количество детей</w:t>
            </w:r>
          </w:p>
        </w:tc>
        <w:tc>
          <w:tcPr>
            <w:tcW w:w="936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15</w:t>
            </w:r>
          </w:p>
        </w:tc>
        <w:tc>
          <w:tcPr>
            <w:tcW w:w="1168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9</w:t>
            </w:r>
          </w:p>
        </w:tc>
        <w:tc>
          <w:tcPr>
            <w:tcW w:w="993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3</w:t>
            </w:r>
          </w:p>
        </w:tc>
        <w:tc>
          <w:tcPr>
            <w:tcW w:w="816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2</w:t>
            </w:r>
          </w:p>
        </w:tc>
        <w:tc>
          <w:tcPr>
            <w:tcW w:w="824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3</w:t>
            </w:r>
          </w:p>
        </w:tc>
        <w:tc>
          <w:tcPr>
            <w:tcW w:w="824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5</w:t>
            </w:r>
          </w:p>
        </w:tc>
        <w:tc>
          <w:tcPr>
            <w:tcW w:w="824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1</w:t>
            </w:r>
          </w:p>
        </w:tc>
        <w:tc>
          <w:tcPr>
            <w:tcW w:w="816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3</w:t>
            </w:r>
          </w:p>
        </w:tc>
      </w:tr>
      <w:tr w:rsidR="00D709A8" w:rsidRPr="00D709A8" w:rsidTr="001670E5">
        <w:trPr>
          <w:gridAfter w:val="1"/>
          <w:wAfter w:w="12" w:type="dxa"/>
        </w:trPr>
        <w:tc>
          <w:tcPr>
            <w:tcW w:w="712" w:type="dxa"/>
          </w:tcPr>
          <w:p w:rsidR="00D709A8" w:rsidRPr="00D709A8" w:rsidRDefault="00D709A8" w:rsidP="00D709A8">
            <w:pPr>
              <w:spacing w:line="360" w:lineRule="auto"/>
              <w:rPr>
                <w:rFonts w:ascii="Times New Roman" w:eastAsia="Yu Gothic UI Semibold" w:hAnsi="Times New Roman"/>
                <w:color w:val="auto"/>
              </w:rPr>
            </w:pPr>
          </w:p>
        </w:tc>
        <w:tc>
          <w:tcPr>
            <w:tcW w:w="1715" w:type="dxa"/>
          </w:tcPr>
          <w:p w:rsidR="00D709A8" w:rsidRPr="00D709A8" w:rsidRDefault="00D709A8" w:rsidP="00D709A8">
            <w:pPr>
              <w:spacing w:line="360" w:lineRule="auto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Продукты питания</w:t>
            </w:r>
          </w:p>
        </w:tc>
        <w:tc>
          <w:tcPr>
            <w:tcW w:w="936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60</w:t>
            </w:r>
          </w:p>
        </w:tc>
        <w:tc>
          <w:tcPr>
            <w:tcW w:w="1168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60</w:t>
            </w:r>
          </w:p>
        </w:tc>
        <w:tc>
          <w:tcPr>
            <w:tcW w:w="993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60</w:t>
            </w:r>
          </w:p>
        </w:tc>
        <w:tc>
          <w:tcPr>
            <w:tcW w:w="816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60</w:t>
            </w:r>
          </w:p>
        </w:tc>
        <w:tc>
          <w:tcPr>
            <w:tcW w:w="824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60</w:t>
            </w:r>
          </w:p>
        </w:tc>
        <w:tc>
          <w:tcPr>
            <w:tcW w:w="824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60</w:t>
            </w:r>
          </w:p>
        </w:tc>
        <w:tc>
          <w:tcPr>
            <w:tcW w:w="824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60</w:t>
            </w:r>
          </w:p>
        </w:tc>
        <w:tc>
          <w:tcPr>
            <w:tcW w:w="816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60</w:t>
            </w:r>
          </w:p>
        </w:tc>
      </w:tr>
      <w:tr w:rsidR="00D709A8" w:rsidRPr="00D709A8" w:rsidTr="001670E5">
        <w:trPr>
          <w:gridAfter w:val="1"/>
          <w:wAfter w:w="12" w:type="dxa"/>
        </w:trPr>
        <w:tc>
          <w:tcPr>
            <w:tcW w:w="712" w:type="dxa"/>
          </w:tcPr>
          <w:p w:rsidR="00D709A8" w:rsidRPr="00D709A8" w:rsidRDefault="00D709A8" w:rsidP="00D709A8">
            <w:pPr>
              <w:spacing w:line="360" w:lineRule="auto"/>
              <w:rPr>
                <w:rFonts w:ascii="Times New Roman" w:eastAsia="Yu Gothic UI Semibold" w:hAnsi="Times New Roman"/>
                <w:color w:val="auto"/>
              </w:rPr>
            </w:pPr>
          </w:p>
        </w:tc>
        <w:tc>
          <w:tcPr>
            <w:tcW w:w="1715" w:type="dxa"/>
          </w:tcPr>
          <w:p w:rsidR="00D709A8" w:rsidRPr="00D709A8" w:rsidRDefault="00D709A8" w:rsidP="00D709A8">
            <w:pPr>
              <w:spacing w:line="360" w:lineRule="auto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Количество учебных дней</w:t>
            </w:r>
          </w:p>
        </w:tc>
        <w:tc>
          <w:tcPr>
            <w:tcW w:w="936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170</w:t>
            </w:r>
          </w:p>
        </w:tc>
        <w:tc>
          <w:tcPr>
            <w:tcW w:w="1168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170</w:t>
            </w:r>
          </w:p>
        </w:tc>
        <w:tc>
          <w:tcPr>
            <w:tcW w:w="993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170</w:t>
            </w:r>
          </w:p>
        </w:tc>
        <w:tc>
          <w:tcPr>
            <w:tcW w:w="816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170</w:t>
            </w:r>
          </w:p>
        </w:tc>
        <w:tc>
          <w:tcPr>
            <w:tcW w:w="824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170</w:t>
            </w:r>
          </w:p>
        </w:tc>
        <w:tc>
          <w:tcPr>
            <w:tcW w:w="824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170</w:t>
            </w:r>
          </w:p>
        </w:tc>
        <w:tc>
          <w:tcPr>
            <w:tcW w:w="824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170</w:t>
            </w:r>
          </w:p>
        </w:tc>
        <w:tc>
          <w:tcPr>
            <w:tcW w:w="816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170</w:t>
            </w:r>
          </w:p>
        </w:tc>
      </w:tr>
      <w:tr w:rsidR="00D709A8" w:rsidRPr="00D709A8" w:rsidTr="001670E5">
        <w:trPr>
          <w:gridAfter w:val="1"/>
          <w:wAfter w:w="12" w:type="dxa"/>
        </w:trPr>
        <w:tc>
          <w:tcPr>
            <w:tcW w:w="712" w:type="dxa"/>
          </w:tcPr>
          <w:p w:rsidR="00D709A8" w:rsidRPr="00D709A8" w:rsidRDefault="00D709A8" w:rsidP="00D709A8">
            <w:pPr>
              <w:spacing w:line="360" w:lineRule="auto"/>
              <w:rPr>
                <w:rFonts w:ascii="Times New Roman" w:eastAsia="Yu Gothic UI Semibold" w:hAnsi="Times New Roman"/>
                <w:color w:val="auto"/>
              </w:rPr>
            </w:pPr>
          </w:p>
        </w:tc>
        <w:tc>
          <w:tcPr>
            <w:tcW w:w="1715" w:type="dxa"/>
          </w:tcPr>
          <w:p w:rsidR="00D709A8" w:rsidRPr="00D709A8" w:rsidRDefault="00D709A8" w:rsidP="00D709A8">
            <w:pPr>
              <w:spacing w:line="360" w:lineRule="auto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 xml:space="preserve">Итого </w:t>
            </w:r>
          </w:p>
        </w:tc>
        <w:tc>
          <w:tcPr>
            <w:tcW w:w="936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b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b/>
                <w:color w:val="auto"/>
              </w:rPr>
              <w:t>153000</w:t>
            </w:r>
          </w:p>
        </w:tc>
        <w:tc>
          <w:tcPr>
            <w:tcW w:w="1168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b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b/>
                <w:color w:val="auto"/>
              </w:rPr>
              <w:t>91800</w:t>
            </w:r>
          </w:p>
        </w:tc>
        <w:tc>
          <w:tcPr>
            <w:tcW w:w="993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b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b/>
                <w:color w:val="auto"/>
              </w:rPr>
              <w:t>30600</w:t>
            </w:r>
          </w:p>
        </w:tc>
        <w:tc>
          <w:tcPr>
            <w:tcW w:w="816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b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b/>
                <w:color w:val="auto"/>
              </w:rPr>
              <w:t>20400</w:t>
            </w:r>
          </w:p>
        </w:tc>
        <w:tc>
          <w:tcPr>
            <w:tcW w:w="824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b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b/>
                <w:color w:val="auto"/>
              </w:rPr>
              <w:t>30600</w:t>
            </w:r>
          </w:p>
        </w:tc>
        <w:tc>
          <w:tcPr>
            <w:tcW w:w="824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b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b/>
                <w:color w:val="auto"/>
              </w:rPr>
              <w:t>51000</w:t>
            </w:r>
          </w:p>
        </w:tc>
        <w:tc>
          <w:tcPr>
            <w:tcW w:w="824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b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b/>
                <w:color w:val="auto"/>
              </w:rPr>
              <w:t>10200</w:t>
            </w:r>
          </w:p>
        </w:tc>
        <w:tc>
          <w:tcPr>
            <w:tcW w:w="816" w:type="dxa"/>
          </w:tcPr>
          <w:p w:rsidR="00D709A8" w:rsidRPr="00D709A8" w:rsidRDefault="00D709A8" w:rsidP="00D709A8">
            <w:pPr>
              <w:spacing w:line="360" w:lineRule="auto"/>
              <w:jc w:val="center"/>
              <w:rPr>
                <w:rFonts w:ascii="Times New Roman" w:eastAsia="Yu Gothic UI Semibold" w:hAnsi="Times New Roman"/>
                <w:b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b/>
                <w:color w:val="auto"/>
              </w:rPr>
              <w:t>30600</w:t>
            </w:r>
          </w:p>
        </w:tc>
      </w:tr>
      <w:tr w:rsidR="00D709A8" w:rsidRPr="00D709A8" w:rsidTr="001670E5">
        <w:tc>
          <w:tcPr>
            <w:tcW w:w="712" w:type="dxa"/>
          </w:tcPr>
          <w:p w:rsidR="00D709A8" w:rsidRPr="00D709A8" w:rsidRDefault="00D709A8" w:rsidP="00D709A8">
            <w:pPr>
              <w:spacing w:line="360" w:lineRule="auto"/>
              <w:rPr>
                <w:rFonts w:ascii="Times New Roman" w:eastAsia="Yu Gothic UI Semibold" w:hAnsi="Times New Roman"/>
                <w:color w:val="auto"/>
              </w:rPr>
            </w:pPr>
          </w:p>
        </w:tc>
        <w:tc>
          <w:tcPr>
            <w:tcW w:w="1715" w:type="dxa"/>
          </w:tcPr>
          <w:p w:rsidR="00D709A8" w:rsidRPr="00D709A8" w:rsidRDefault="00D709A8" w:rsidP="00D709A8">
            <w:pPr>
              <w:spacing w:line="360" w:lineRule="auto"/>
              <w:rPr>
                <w:rFonts w:ascii="Times New Roman" w:eastAsia="Yu Gothic UI Semibold" w:hAnsi="Times New Roman"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color w:val="auto"/>
              </w:rPr>
              <w:t>Всего</w:t>
            </w:r>
          </w:p>
        </w:tc>
        <w:tc>
          <w:tcPr>
            <w:tcW w:w="7213" w:type="dxa"/>
            <w:gridSpan w:val="9"/>
          </w:tcPr>
          <w:p w:rsidR="00D709A8" w:rsidRPr="00D709A8" w:rsidRDefault="00D709A8" w:rsidP="00D709A8">
            <w:pPr>
              <w:spacing w:line="360" w:lineRule="auto"/>
              <w:rPr>
                <w:rFonts w:ascii="Times New Roman" w:eastAsia="Yu Gothic UI Semibold" w:hAnsi="Times New Roman"/>
                <w:b/>
                <w:color w:val="auto"/>
              </w:rPr>
            </w:pPr>
            <w:r w:rsidRPr="00D709A8">
              <w:rPr>
                <w:rFonts w:ascii="Times New Roman" w:eastAsia="Yu Gothic UI Semibold" w:hAnsi="Times New Roman"/>
                <w:b/>
                <w:color w:val="auto"/>
              </w:rPr>
              <w:t xml:space="preserve">418 200 </w:t>
            </w:r>
          </w:p>
        </w:tc>
      </w:tr>
    </w:tbl>
    <w:p w:rsidR="00D709A8" w:rsidRPr="00D709A8" w:rsidRDefault="00D709A8" w:rsidP="00D709A8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709A8" w:rsidRDefault="00D709A8" w:rsidP="00D709A8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709A8" w:rsidRDefault="00D709A8" w:rsidP="00D709A8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709A8" w:rsidRPr="00D709A8" w:rsidRDefault="00D709A8" w:rsidP="00D709A8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09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Расчет норм питания на одного обучающегося согласно норм СанПиН</w:t>
      </w:r>
    </w:p>
    <w:tbl>
      <w:tblPr>
        <w:tblpPr w:leftFromText="180" w:rightFromText="180" w:vertAnchor="text" w:horzAnchor="margin" w:tblpY="28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662"/>
        <w:gridCol w:w="1029"/>
        <w:gridCol w:w="1097"/>
        <w:gridCol w:w="645"/>
        <w:gridCol w:w="2453"/>
        <w:gridCol w:w="839"/>
        <w:gridCol w:w="819"/>
      </w:tblGrid>
      <w:tr w:rsidR="00D709A8" w:rsidRPr="00D709A8" w:rsidTr="001670E5">
        <w:trPr>
          <w:trHeight w:val="20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продуктов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Количество продуктов в зависимости от возраста обучающихся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Закупочная цена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продуктов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Экономический расчет стоимости набора пищевых продуктов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8" w:rsidRPr="00D709A8" w:rsidRDefault="00D709A8" w:rsidP="00D709A8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г, мл, нетто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8" w:rsidRPr="00D709A8" w:rsidRDefault="00D709A8" w:rsidP="00D709A8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7-10 лет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11-18 лет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7-10 лет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11-18 лет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Хлеб ржаной (ржано-пшеничный)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бух</w:t>
            </w:r>
          </w:p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500гр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12.00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Хлеб ржаной (</w:t>
            </w:r>
            <w:proofErr w:type="spellStart"/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ржано</w:t>
            </w: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>пшеничный</w:t>
            </w:r>
            <w:proofErr w:type="spellEnd"/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1.92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2.88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Хлеб пшеничный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бух</w:t>
            </w:r>
          </w:p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500гр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12.00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Хлеб пшеничный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3.60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4.80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Мука пшеничная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17.40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Мука пшеничная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0.35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Крупы, бобовые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after="60"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Гречка/</w:t>
            </w:r>
          </w:p>
          <w:p w:rsidR="00D709A8" w:rsidRPr="00D709A8" w:rsidRDefault="00D709A8" w:rsidP="00D709A8">
            <w:pPr>
              <w:spacing w:before="60"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24.00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Крупы, бобовые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1.08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1.20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Макаронные изделия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52.50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Макаронные изделия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0.79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1.05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Картофель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12.00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Картофель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3.00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3.00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Овощи свежие, зелень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280**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320**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Капуста/</w:t>
            </w:r>
          </w:p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Морковь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12.00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Овощи свежие, зелень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4.20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4.80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Фрукты (плоды) свежие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185**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185**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widowControl/>
              <w:spacing w:after="16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Фрукты (плоды) свежие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8.00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8.00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Фрукты (плоды) сухие, в </w:t>
            </w:r>
            <w:proofErr w:type="spellStart"/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т.ч</w:t>
            </w:r>
            <w:proofErr w:type="spellEnd"/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шиповник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40.00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Фрукты (плоды) сухие, в </w:t>
            </w:r>
            <w:proofErr w:type="spellStart"/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 шиповник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2.25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3.00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Соки плодоовощные, напитки витаминизированные, в </w:t>
            </w:r>
            <w:proofErr w:type="spellStart"/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т.ч</w:t>
            </w:r>
            <w:proofErr w:type="spellEnd"/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</w:t>
            </w:r>
            <w:proofErr w:type="spellStart"/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инстантные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150.00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Соки плодоовощные, напитки витаминизированные, в </w:t>
            </w:r>
            <w:proofErr w:type="spellStart"/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инстантные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6.00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6.00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Мясо </w:t>
            </w:r>
            <w:proofErr w:type="spellStart"/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жилованное</w:t>
            </w:r>
            <w:proofErr w:type="spellEnd"/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(мясо на кости) 1 кат 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widowControl/>
              <w:spacing w:after="16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widowControl/>
              <w:spacing w:after="16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Мясо </w:t>
            </w:r>
            <w:proofErr w:type="spellStart"/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жилованное</w:t>
            </w:r>
            <w:proofErr w:type="spellEnd"/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(мясо на кости) 1 кат.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13.30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14.70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Цыплята 1 категории потрошенные (куры 1 кат. п/п)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литр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30.00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Цыплята 1 категории потрошенные (куры 1 кат. п/п)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4.85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7.22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Рыба-филе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140.00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Рыба-филе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7.20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9.60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Колбасные изделия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19, 6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95.00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Колбасные изделия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2.40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3.20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Молоко (массовая доля жира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120.00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Молоко (массовая доля жира 2,5%, 3,2%)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9.60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9.60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Кисломолочные продукты (массовая доля жира 2,5% 3,2%)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160.00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Кисломолочные продукты (массовая доля жира 2,5% 3,2%)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4.80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5.76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Творог (массовая доля жира не более 9%)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32.00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Творог (массовая доля жира не более 9 %)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7.00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8.40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Сыр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11,8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190.00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Сыр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1.90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2.28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Сметана (массовая доля жира не более 15%)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литр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60.00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Сметана (массовая доля жира не более 15 %)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0.60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Масло сливочное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180.00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Масло сливочное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5.40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6.30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Масло растительное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литр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75.00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Масло растительное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1.13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1.35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Яйцо диетическое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4.00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Яйцо диетическое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4.00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4.00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Сахар***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22.00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Сахар***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0.88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0.99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Кондитерские изделия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70.00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Кондитерские изделия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0.70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1.05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Чай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150.00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Чай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0.06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0.66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Какао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150.00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Какао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0.18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Дрожжи хлебопекарные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кг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Дрожжи хлебопекарные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0.06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Соль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кг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Соль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0.05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0.07</w:t>
            </w:r>
          </w:p>
        </w:tc>
      </w:tr>
      <w:tr w:rsidR="00D709A8" w:rsidRPr="00D709A8" w:rsidTr="001670E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spacing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Примерный расчет стоимости набора продуктов </w:t>
            </w:r>
            <w:r w:rsidRPr="00D709A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на завтрак в расчете на 1 ребенка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Хлеб пшеничный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3.60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4.80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Макаронные изделия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0.79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1.05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Молоко (массовая доля жира 2,5%, 3,2%)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9.60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9.60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Масло сливочное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5.40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6.30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Какао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0.18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Соль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0.05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0.07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Сахар***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0.88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0.99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D709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20,5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D709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22,99</w:t>
            </w:r>
          </w:p>
        </w:tc>
      </w:tr>
      <w:tr w:rsidR="00D709A8" w:rsidRPr="00D709A8" w:rsidTr="001670E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spacing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70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Примерный расчет стоимости набора продуктов </w:t>
            </w:r>
            <w:r w:rsidRPr="00D709A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на обед в расчете на 1 ребенка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Кондитерские изделия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0.70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1.05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Хлеб пшеничный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3.60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4.80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Чай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0.06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0.66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Соль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0.05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0.07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Сахар***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0.88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0.99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Цыплята 1 категории потрошенные (куры 1 кат. п/п)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4.85</w:t>
            </w:r>
          </w:p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7.22</w:t>
            </w:r>
          </w:p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Рыба-филе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7.20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9.60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Масло растительное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1.13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1.35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Картофель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3.00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3.00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Овощи свежие, зелень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4.20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4.80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Фрукты (плоды) свежие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8.00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8.00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Крупы, бобовые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1.08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709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1.20</w:t>
            </w:r>
          </w:p>
        </w:tc>
      </w:tr>
      <w:tr w:rsidR="00D709A8" w:rsidRPr="00D709A8" w:rsidTr="001670E5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9A8" w:rsidRPr="00D709A8" w:rsidRDefault="00D709A8" w:rsidP="00D709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9A8" w:rsidRPr="00D709A8" w:rsidRDefault="00D709A8" w:rsidP="00D7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260"/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D709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34,75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A8" w:rsidRPr="00D709A8" w:rsidRDefault="00D709A8" w:rsidP="00D709A8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D709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42,74</w:t>
            </w:r>
          </w:p>
        </w:tc>
      </w:tr>
    </w:tbl>
    <w:p w:rsidR="00D709A8" w:rsidRPr="00D709A8" w:rsidRDefault="00D709A8" w:rsidP="00D709A8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D709A8" w:rsidRPr="00D709A8" w:rsidRDefault="00D709A8" w:rsidP="00D709A8">
      <w:pPr>
        <w:widowControl/>
        <w:spacing w:after="160" w:line="259" w:lineRule="auto"/>
        <w:rPr>
          <w:rFonts w:ascii="Times New Roman" w:eastAsia="Yu Gothic UI Semibold" w:hAnsi="Times New Roman" w:cs="Times New Roman"/>
          <w:color w:val="auto"/>
          <w:sz w:val="22"/>
          <w:szCs w:val="22"/>
          <w:lang w:eastAsia="en-US" w:bidi="ar-SA"/>
        </w:rPr>
      </w:pPr>
      <w:r w:rsidRPr="00D709A8">
        <w:rPr>
          <w:rFonts w:ascii="Times New Roman" w:eastAsia="Yu Gothic UI Semibold" w:hAnsi="Times New Roman" w:cs="Times New Roman"/>
          <w:color w:val="auto"/>
          <w:sz w:val="22"/>
          <w:szCs w:val="22"/>
          <w:lang w:eastAsia="en-US" w:bidi="ar-SA"/>
        </w:rPr>
        <w:t xml:space="preserve"> Исп.: Реброва И.И.</w:t>
      </w:r>
    </w:p>
    <w:p w:rsidR="00D709A8" w:rsidRPr="00D709A8" w:rsidRDefault="00D709A8" w:rsidP="00D709A8">
      <w:pPr>
        <w:widowControl/>
        <w:spacing w:after="160" w:line="259" w:lineRule="auto"/>
        <w:rPr>
          <w:rFonts w:ascii="Times New Roman" w:eastAsia="Yu Gothic UI Semibold" w:hAnsi="Times New Roman" w:cs="Times New Roman"/>
          <w:color w:val="auto"/>
          <w:sz w:val="22"/>
          <w:szCs w:val="22"/>
          <w:lang w:eastAsia="en-US" w:bidi="ar-SA"/>
        </w:rPr>
      </w:pPr>
      <w:r w:rsidRPr="00D709A8">
        <w:rPr>
          <w:rFonts w:ascii="Times New Roman" w:eastAsia="Yu Gothic UI Semibold" w:hAnsi="Times New Roman" w:cs="Times New Roman"/>
          <w:color w:val="auto"/>
          <w:sz w:val="22"/>
          <w:szCs w:val="22"/>
          <w:lang w:eastAsia="en-US" w:bidi="ar-SA"/>
        </w:rPr>
        <w:t>(884736)91692</w:t>
      </w:r>
    </w:p>
    <w:p w:rsidR="00D709A8" w:rsidRPr="00300621" w:rsidRDefault="00D709A8" w:rsidP="004C48A0">
      <w:pPr>
        <w:pStyle w:val="af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D709A8" w:rsidRPr="00300621" w:rsidSect="009E13AB">
      <w:headerReference w:type="even" r:id="rId11"/>
      <w:footerReference w:type="first" r:id="rId12"/>
      <w:type w:val="continuous"/>
      <w:pgSz w:w="11900" w:h="16840"/>
      <w:pgMar w:top="567" w:right="675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06" w:rsidRDefault="00964C06">
      <w:r>
        <w:separator/>
      </w:r>
    </w:p>
  </w:endnote>
  <w:endnote w:type="continuationSeparator" w:id="0">
    <w:p w:rsidR="00964C06" w:rsidRDefault="0096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E5" w:rsidRDefault="001670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F56157A" wp14:editId="0482CF60">
              <wp:simplePos x="0" y="0"/>
              <wp:positionH relativeFrom="page">
                <wp:posOffset>1081405</wp:posOffset>
              </wp:positionH>
              <wp:positionV relativeFrom="page">
                <wp:posOffset>7644765</wp:posOffset>
              </wp:positionV>
              <wp:extent cx="3721735" cy="350520"/>
              <wp:effectExtent l="0" t="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73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0E5" w:rsidRDefault="001670E5">
                          <w:pPr>
                            <w:pStyle w:val="a5"/>
                            <w:shd w:val="clear" w:color="auto" w:fill="auto"/>
                            <w:tabs>
                              <w:tab w:val="right" w:pos="5861"/>
                            </w:tabs>
                            <w:spacing w:line="240" w:lineRule="auto"/>
                          </w:pPr>
                        </w:p>
                        <w:p w:rsidR="001670E5" w:rsidRDefault="001670E5">
                          <w:pPr>
                            <w:pStyle w:val="a5"/>
                            <w:shd w:val="clear" w:color="auto" w:fill="auto"/>
                            <w:tabs>
                              <w:tab w:val="right" w:pos="5861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615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15pt;margin-top:601.95pt;width:293.05pt;height:27.6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84sg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" filled="f" stroked="f">
              <v:textbox style="mso-fit-shape-to-text:t" inset="0,0,0,0">
                <w:txbxContent>
                  <w:p w:rsidR="008D061D" w:rsidRDefault="008D061D">
                    <w:pPr>
                      <w:pStyle w:val="a5"/>
                      <w:shd w:val="clear" w:color="auto" w:fill="auto"/>
                      <w:tabs>
                        <w:tab w:val="right" w:pos="5861"/>
                      </w:tabs>
                      <w:spacing w:line="240" w:lineRule="auto"/>
                    </w:pPr>
                  </w:p>
                  <w:p w:rsidR="008D061D" w:rsidRDefault="008D061D">
                    <w:pPr>
                      <w:pStyle w:val="a5"/>
                      <w:shd w:val="clear" w:color="auto" w:fill="auto"/>
                      <w:tabs>
                        <w:tab w:val="right" w:pos="5861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06" w:rsidRDefault="00964C06"/>
  </w:footnote>
  <w:footnote w:type="continuationSeparator" w:id="0">
    <w:p w:rsidR="00964C06" w:rsidRDefault="00964C0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E5" w:rsidRDefault="001670E5">
    <w:pPr>
      <w:pStyle w:val="a8"/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497541A9" wp14:editId="3264C7E9">
              <wp:simplePos x="0" y="0"/>
              <wp:positionH relativeFrom="page">
                <wp:posOffset>-942975</wp:posOffset>
              </wp:positionH>
              <wp:positionV relativeFrom="page">
                <wp:posOffset>4610100</wp:posOffset>
              </wp:positionV>
              <wp:extent cx="1714500" cy="3333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0E5" w:rsidRDefault="001670E5">
                          <w:pPr>
                            <w:pStyle w:val="a5"/>
                            <w:shd w:val="clear" w:color="auto" w:fill="auto"/>
                            <w:tabs>
                              <w:tab w:val="right" w:pos="5021"/>
                              <w:tab w:val="right" w:pos="8894"/>
                            </w:tabs>
                            <w:spacing w:line="240" w:lineRule="auto"/>
                          </w:pPr>
                        </w:p>
                        <w:p w:rsidR="001670E5" w:rsidRDefault="001670E5">
                          <w:pPr>
                            <w:pStyle w:val="a5"/>
                            <w:shd w:val="clear" w:color="auto" w:fill="auto"/>
                            <w:tabs>
                              <w:tab w:val="right" w:pos="5021"/>
                              <w:tab w:val="right" w:pos="8894"/>
                            </w:tabs>
                            <w:spacing w:line="240" w:lineRule="auto"/>
                          </w:pPr>
                        </w:p>
                        <w:p w:rsidR="001670E5" w:rsidRDefault="001670E5">
                          <w:pPr>
                            <w:pStyle w:val="a5"/>
                            <w:shd w:val="clear" w:color="auto" w:fill="auto"/>
                            <w:tabs>
                              <w:tab w:val="right" w:pos="5021"/>
                              <w:tab w:val="right" w:pos="8894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541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4.25pt;margin-top:363pt;width:135pt;height:26.25pt;z-index:-25166233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pN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" filled="f" stroked="f">
              <v:textbox inset="0,0,0,0">
                <w:txbxContent>
                  <w:p w:rsidR="008D061D" w:rsidRDefault="008D061D">
                    <w:pPr>
                      <w:pStyle w:val="a5"/>
                      <w:shd w:val="clear" w:color="auto" w:fill="auto"/>
                      <w:tabs>
                        <w:tab w:val="right" w:pos="5021"/>
                        <w:tab w:val="right" w:pos="8894"/>
                      </w:tabs>
                      <w:spacing w:line="240" w:lineRule="auto"/>
                    </w:pPr>
                  </w:p>
                  <w:p w:rsidR="008D061D" w:rsidRDefault="008D061D">
                    <w:pPr>
                      <w:pStyle w:val="a5"/>
                      <w:shd w:val="clear" w:color="auto" w:fill="auto"/>
                      <w:tabs>
                        <w:tab w:val="right" w:pos="5021"/>
                        <w:tab w:val="right" w:pos="8894"/>
                      </w:tabs>
                      <w:spacing w:line="240" w:lineRule="auto"/>
                    </w:pPr>
                  </w:p>
                  <w:p w:rsidR="008D061D" w:rsidRDefault="008D061D">
                    <w:pPr>
                      <w:pStyle w:val="a5"/>
                      <w:shd w:val="clear" w:color="auto" w:fill="auto"/>
                      <w:tabs>
                        <w:tab w:val="right" w:pos="5021"/>
                        <w:tab w:val="right" w:pos="8894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58FF"/>
    <w:multiLevelType w:val="multilevel"/>
    <w:tmpl w:val="CE8671D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DC1D01"/>
    <w:multiLevelType w:val="multilevel"/>
    <w:tmpl w:val="B7E439C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28283C"/>
    <w:multiLevelType w:val="multilevel"/>
    <w:tmpl w:val="1B86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3" w15:restartNumberingAfterBreak="0">
    <w:nsid w:val="168B074B"/>
    <w:multiLevelType w:val="hybridMultilevel"/>
    <w:tmpl w:val="D9A4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6758E"/>
    <w:multiLevelType w:val="multilevel"/>
    <w:tmpl w:val="CE8671D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6AB1C79"/>
    <w:multiLevelType w:val="hybridMultilevel"/>
    <w:tmpl w:val="FC1E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11EC5"/>
    <w:multiLevelType w:val="multilevel"/>
    <w:tmpl w:val="8544EF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1720AC"/>
    <w:multiLevelType w:val="hybridMultilevel"/>
    <w:tmpl w:val="EEAE072C"/>
    <w:lvl w:ilvl="0" w:tplc="A42A4B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0D7A13"/>
    <w:multiLevelType w:val="multilevel"/>
    <w:tmpl w:val="FE047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44078A"/>
    <w:multiLevelType w:val="multilevel"/>
    <w:tmpl w:val="C9AE9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98708C"/>
    <w:multiLevelType w:val="multilevel"/>
    <w:tmpl w:val="086A0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F9423EC"/>
    <w:multiLevelType w:val="multilevel"/>
    <w:tmpl w:val="086A0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4E92EBD"/>
    <w:multiLevelType w:val="hybridMultilevel"/>
    <w:tmpl w:val="9806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D3087"/>
    <w:multiLevelType w:val="multilevel"/>
    <w:tmpl w:val="CE8671D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E0B0A62"/>
    <w:multiLevelType w:val="multilevel"/>
    <w:tmpl w:val="0B7CD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8C30D5"/>
    <w:multiLevelType w:val="multilevel"/>
    <w:tmpl w:val="CE8671D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2D102C6"/>
    <w:multiLevelType w:val="multilevel"/>
    <w:tmpl w:val="285E22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7" w15:restartNumberingAfterBreak="0">
    <w:nsid w:val="76EF6E97"/>
    <w:multiLevelType w:val="hybridMultilevel"/>
    <w:tmpl w:val="B73CE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C71CC"/>
    <w:multiLevelType w:val="hybridMultilevel"/>
    <w:tmpl w:val="BBD08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9"/>
  </w:num>
  <w:num w:numId="5">
    <w:abstractNumId w:val="6"/>
  </w:num>
  <w:num w:numId="6">
    <w:abstractNumId w:val="1"/>
  </w:num>
  <w:num w:numId="7">
    <w:abstractNumId w:val="17"/>
  </w:num>
  <w:num w:numId="8">
    <w:abstractNumId w:val="3"/>
  </w:num>
  <w:num w:numId="9">
    <w:abstractNumId w:val="10"/>
  </w:num>
  <w:num w:numId="10">
    <w:abstractNumId w:val="11"/>
  </w:num>
  <w:num w:numId="11">
    <w:abstractNumId w:val="13"/>
  </w:num>
  <w:num w:numId="12">
    <w:abstractNumId w:val="15"/>
  </w:num>
  <w:num w:numId="13">
    <w:abstractNumId w:val="4"/>
  </w:num>
  <w:num w:numId="14">
    <w:abstractNumId w:val="0"/>
  </w:num>
  <w:num w:numId="15">
    <w:abstractNumId w:val="18"/>
  </w:num>
  <w:num w:numId="16">
    <w:abstractNumId w:val="12"/>
  </w:num>
  <w:num w:numId="17">
    <w:abstractNumId w:val="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0A"/>
    <w:rsid w:val="0004597A"/>
    <w:rsid w:val="00056F9C"/>
    <w:rsid w:val="00063D8D"/>
    <w:rsid w:val="001044CC"/>
    <w:rsid w:val="00105443"/>
    <w:rsid w:val="00140FE7"/>
    <w:rsid w:val="00160689"/>
    <w:rsid w:val="001670E5"/>
    <w:rsid w:val="00187E3D"/>
    <w:rsid w:val="001B1644"/>
    <w:rsid w:val="001C67EC"/>
    <w:rsid w:val="00222B89"/>
    <w:rsid w:val="00247CA6"/>
    <w:rsid w:val="002741EA"/>
    <w:rsid w:val="00284397"/>
    <w:rsid w:val="002A4359"/>
    <w:rsid w:val="002A52D6"/>
    <w:rsid w:val="002B1CBE"/>
    <w:rsid w:val="002B65D7"/>
    <w:rsid w:val="00300621"/>
    <w:rsid w:val="00342D3C"/>
    <w:rsid w:val="00380633"/>
    <w:rsid w:val="00393B4F"/>
    <w:rsid w:val="003C2F3F"/>
    <w:rsid w:val="004176DC"/>
    <w:rsid w:val="0042212C"/>
    <w:rsid w:val="004360CA"/>
    <w:rsid w:val="00447E3E"/>
    <w:rsid w:val="00455A4C"/>
    <w:rsid w:val="00462FCF"/>
    <w:rsid w:val="004864E4"/>
    <w:rsid w:val="00491BAD"/>
    <w:rsid w:val="004C48A0"/>
    <w:rsid w:val="004D2C7E"/>
    <w:rsid w:val="004F5004"/>
    <w:rsid w:val="00504E0A"/>
    <w:rsid w:val="005435BD"/>
    <w:rsid w:val="00570B31"/>
    <w:rsid w:val="00611305"/>
    <w:rsid w:val="00627581"/>
    <w:rsid w:val="00631FF2"/>
    <w:rsid w:val="00656C5A"/>
    <w:rsid w:val="00671F33"/>
    <w:rsid w:val="00686C6F"/>
    <w:rsid w:val="006D563D"/>
    <w:rsid w:val="006D5C54"/>
    <w:rsid w:val="006F1AA2"/>
    <w:rsid w:val="007575AC"/>
    <w:rsid w:val="007A1108"/>
    <w:rsid w:val="007F25D5"/>
    <w:rsid w:val="008639BC"/>
    <w:rsid w:val="008650A4"/>
    <w:rsid w:val="00896255"/>
    <w:rsid w:val="008D061D"/>
    <w:rsid w:val="00907897"/>
    <w:rsid w:val="009136FA"/>
    <w:rsid w:val="00936E4B"/>
    <w:rsid w:val="00963129"/>
    <w:rsid w:val="00964C06"/>
    <w:rsid w:val="00965AB7"/>
    <w:rsid w:val="009A039F"/>
    <w:rsid w:val="009A22B3"/>
    <w:rsid w:val="009C0016"/>
    <w:rsid w:val="009C3253"/>
    <w:rsid w:val="009D7AFA"/>
    <w:rsid w:val="009E13AB"/>
    <w:rsid w:val="009F0C67"/>
    <w:rsid w:val="00A22B75"/>
    <w:rsid w:val="00A31D0B"/>
    <w:rsid w:val="00A340A6"/>
    <w:rsid w:val="00A37459"/>
    <w:rsid w:val="00A63856"/>
    <w:rsid w:val="00A655A0"/>
    <w:rsid w:val="00A824FB"/>
    <w:rsid w:val="00AA323A"/>
    <w:rsid w:val="00AC3AA6"/>
    <w:rsid w:val="00AD634D"/>
    <w:rsid w:val="00B04E2A"/>
    <w:rsid w:val="00B4076E"/>
    <w:rsid w:val="00B80600"/>
    <w:rsid w:val="00BD08F6"/>
    <w:rsid w:val="00C27F3F"/>
    <w:rsid w:val="00C43B12"/>
    <w:rsid w:val="00C76C34"/>
    <w:rsid w:val="00C944DF"/>
    <w:rsid w:val="00CA7901"/>
    <w:rsid w:val="00CB38B7"/>
    <w:rsid w:val="00CE6406"/>
    <w:rsid w:val="00D7062D"/>
    <w:rsid w:val="00D709A8"/>
    <w:rsid w:val="00D84BDE"/>
    <w:rsid w:val="00D8527B"/>
    <w:rsid w:val="00DC3905"/>
    <w:rsid w:val="00DD1970"/>
    <w:rsid w:val="00DF66A2"/>
    <w:rsid w:val="00E316C2"/>
    <w:rsid w:val="00E51F70"/>
    <w:rsid w:val="00E70072"/>
    <w:rsid w:val="00E8216E"/>
    <w:rsid w:val="00E9600A"/>
    <w:rsid w:val="00EA0020"/>
    <w:rsid w:val="00EE48CF"/>
    <w:rsid w:val="00F32B7A"/>
    <w:rsid w:val="00F468B7"/>
    <w:rsid w:val="00F5425E"/>
    <w:rsid w:val="00FC25DB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8C5C3"/>
  <w15:docId w15:val="{CCC6F929-363D-40D9-9194-1A68B390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62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2pt">
    <w:name w:val="Основной текст (5) + 12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">
    <w:name w:val="Колонтитул + 13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Подпись к таблице (2) + 13 pt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346" w:lineRule="exact"/>
      <w:ind w:hanging="9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020" w:line="307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600" w:line="331" w:lineRule="exact"/>
      <w:ind w:firstLine="4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36" w:lineRule="exact"/>
      <w:ind w:hanging="6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403" w:lineRule="exact"/>
      <w:ind w:firstLine="23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32B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2B7A"/>
    <w:rPr>
      <w:color w:val="000000"/>
    </w:rPr>
  </w:style>
  <w:style w:type="paragraph" w:styleId="aa">
    <w:name w:val="footer"/>
    <w:basedOn w:val="a"/>
    <w:link w:val="ab"/>
    <w:uiPriority w:val="99"/>
    <w:unhideWhenUsed/>
    <w:rsid w:val="00F32B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2B7A"/>
    <w:rPr>
      <w:color w:val="000000"/>
    </w:rPr>
  </w:style>
  <w:style w:type="paragraph" w:styleId="ac">
    <w:name w:val="List Paragraph"/>
    <w:basedOn w:val="a"/>
    <w:uiPriority w:val="34"/>
    <w:qFormat/>
    <w:rsid w:val="004D2C7E"/>
    <w:pPr>
      <w:ind w:left="720"/>
      <w:contextualSpacing/>
    </w:pPr>
  </w:style>
  <w:style w:type="table" w:styleId="ad">
    <w:name w:val="Table Grid"/>
    <w:basedOn w:val="a1"/>
    <w:uiPriority w:val="59"/>
    <w:rsid w:val="009C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6312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3129"/>
    <w:rPr>
      <w:rFonts w:ascii="Segoe UI" w:hAnsi="Segoe UI" w:cs="Segoe UI"/>
      <w:color w:val="000000"/>
      <w:sz w:val="18"/>
      <w:szCs w:val="18"/>
    </w:rPr>
  </w:style>
  <w:style w:type="paragraph" w:styleId="af0">
    <w:name w:val="No Spacing"/>
    <w:uiPriority w:val="1"/>
    <w:qFormat/>
    <w:rsid w:val="009136FA"/>
    <w:rPr>
      <w:color w:val="000000"/>
    </w:rPr>
  </w:style>
  <w:style w:type="table" w:customStyle="1" w:styleId="11">
    <w:name w:val="Сетка таблицы1"/>
    <w:basedOn w:val="a1"/>
    <w:next w:val="ad"/>
    <w:uiPriority w:val="39"/>
    <w:rsid w:val="00D709A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0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99CE-C62C-4129-9E9B-E23BD878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3606</Words>
  <Characters>20559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2020-07-24T11:01:00Z</cp:lastPrinted>
  <dcterms:created xsi:type="dcterms:W3CDTF">2020-07-24T11:07:00Z</dcterms:created>
  <dcterms:modified xsi:type="dcterms:W3CDTF">2020-07-24T11:28:00Z</dcterms:modified>
</cp:coreProperties>
</file>